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985E85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2828C1">
        <w:t xml:space="preserve">  </w:t>
      </w:r>
      <w:r w:rsidR="002828C1"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="002828C1">
        <w:instrText xml:space="preserve"> FORMTEXT </w:instrText>
      </w:r>
      <w:r w:rsidR="002828C1">
        <w:fldChar w:fldCharType="separate"/>
      </w:r>
      <w:r w:rsidR="002828C1">
        <w:rPr>
          <w:noProof/>
        </w:rPr>
        <w:t>________</w:t>
      </w:r>
      <w:r w:rsidR="002828C1">
        <w:fldChar w:fldCharType="end"/>
      </w:r>
      <w:r w:rsidR="001436CA">
        <w:t xml:space="preserve"> </w:t>
      </w:r>
      <w:r w:rsidRPr="00C0430C">
        <w:t>20</w:t>
      </w:r>
      <w:r w:rsidR="00FE2757">
        <w:t>2</w:t>
      </w:r>
      <w:r w:rsidR="00F06B0B">
        <w:t>5</w:t>
      </w:r>
      <w:r w:rsidR="00274B7B">
        <w:t xml:space="preserve"> </w:t>
      </w:r>
      <w:r w:rsidRPr="00C0430C">
        <w:t>год</w:t>
      </w:r>
    </w:p>
    <w:p w:rsidR="00985E85" w:rsidRPr="00C0430C" w:rsidRDefault="00985E85" w:rsidP="00985E85">
      <w:pPr>
        <w:pStyle w:val="a5"/>
      </w:pPr>
    </w:p>
    <w:p w:rsidR="00824D29" w:rsidRPr="00C37675" w:rsidRDefault="002828C1" w:rsidP="001A11B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7675">
        <w:rPr>
          <w:noProof/>
        </w:rPr>
        <w:t>Акционерное общество «Ангарский завод катализаторов и органического синтеза»</w:t>
      </w:r>
      <w:r w:rsidR="00C02F10" w:rsidRPr="00C37675">
        <w:rPr>
          <w:noProof/>
        </w:rPr>
        <w:t xml:space="preserve"> </w:t>
      </w:r>
      <w:r w:rsidRPr="00C37675">
        <w:rPr>
          <w:noProof/>
        </w:rPr>
        <w:t>(АО «АЗКиОС»)</w:t>
      </w:r>
      <w:r w:rsidR="001A2773" w:rsidRPr="00C37675">
        <w:t xml:space="preserve">, </w:t>
      </w:r>
      <w:r w:rsidR="00C0430C" w:rsidRPr="00C37675">
        <w:t xml:space="preserve">именуемое в дальнейшем </w:t>
      </w:r>
      <w:r w:rsidR="00C0430C" w:rsidRPr="00C37675">
        <w:rPr>
          <w:b/>
        </w:rPr>
        <w:t>Продавец</w:t>
      </w:r>
      <w:r w:rsidR="00C0430C" w:rsidRPr="00C37675">
        <w:t>, в лице</w:t>
      </w:r>
      <w:r w:rsidR="001A2773" w:rsidRPr="00C37675">
        <w:t xml:space="preserve"> </w:t>
      </w:r>
      <w:r w:rsidRPr="00C37675">
        <w:t xml:space="preserve">генерального директора </w:t>
      </w:r>
      <w:r w:rsidR="00204781">
        <w:t>Шапоренко Александра Петровича</w:t>
      </w:r>
      <w:r w:rsidR="00C0430C" w:rsidRPr="00C37675">
        <w:t>, действующего на основании</w:t>
      </w:r>
      <w:r w:rsidR="001A2773" w:rsidRPr="00C37675">
        <w:t xml:space="preserve"> </w:t>
      </w:r>
      <w:r w:rsidR="00C07793" w:rsidRPr="00C37675">
        <w:rPr>
          <w:noProof/>
        </w:rPr>
        <w:t>Устава</w:t>
      </w:r>
      <w:r w:rsidR="001A2773" w:rsidRPr="00C37675">
        <w:t>,</w:t>
      </w:r>
      <w:r w:rsidR="001436CA" w:rsidRPr="00C37675">
        <w:t xml:space="preserve"> </w:t>
      </w:r>
      <w:r w:rsidR="00C0430C" w:rsidRPr="00C37675">
        <w:t>с одной стороны,</w:t>
      </w:r>
      <w:r w:rsidR="00C0430C" w:rsidRPr="00C37675">
        <w:rPr>
          <w:rStyle w:val="a4"/>
        </w:rPr>
        <w:t xml:space="preserve"> и</w:t>
      </w:r>
      <w:r w:rsidR="00204781">
        <w:rPr>
          <w:rStyle w:val="a4"/>
        </w:rPr>
        <w:t>______________________________________________</w:t>
      </w:r>
      <w:r w:rsidR="009E1550" w:rsidRPr="00C37675">
        <w:t>,</w:t>
      </w:r>
      <w:r w:rsidR="001436CA" w:rsidRPr="00C37675">
        <w:t xml:space="preserve"> </w:t>
      </w:r>
      <w:r w:rsidR="00C0430C" w:rsidRPr="00C37675">
        <w:rPr>
          <w:rStyle w:val="a4"/>
        </w:rPr>
        <w:t xml:space="preserve">именуемое в дальнейшем </w:t>
      </w:r>
      <w:r w:rsidR="00C0430C" w:rsidRPr="00C37675">
        <w:rPr>
          <w:rStyle w:val="a4"/>
          <w:b/>
        </w:rPr>
        <w:t>Покупатель</w:t>
      </w:r>
      <w:r w:rsidR="00C0430C" w:rsidRPr="00C37675">
        <w:rPr>
          <w:rStyle w:val="a4"/>
        </w:rPr>
        <w:t>,</w:t>
      </w:r>
      <w:r w:rsidR="001A1CE3" w:rsidRPr="00C37675">
        <w:rPr>
          <w:rStyle w:val="a4"/>
        </w:rPr>
        <w:t xml:space="preserve"> </w:t>
      </w:r>
      <w:r w:rsidR="001A1CE3" w:rsidRPr="00C37675">
        <w:t>в лице директора</w:t>
      </w:r>
      <w:r w:rsidR="00204781" w:rsidRPr="00204781">
        <w:t>______________________</w:t>
      </w:r>
      <w:r w:rsidR="001A1CE3" w:rsidRPr="00C37675">
        <w:t xml:space="preserve">, </w:t>
      </w:r>
      <w:r w:rsidR="00C0430C" w:rsidRPr="00C37675">
        <w:rPr>
          <w:rStyle w:val="a4"/>
        </w:rPr>
        <w:t>действующего на основании</w:t>
      </w:r>
      <w:r w:rsidR="001A1CE3" w:rsidRPr="00C37675">
        <w:rPr>
          <w:rStyle w:val="a4"/>
        </w:rPr>
        <w:t xml:space="preserve"> Устава</w:t>
      </w:r>
      <w:r w:rsidR="00C0430C" w:rsidRPr="00C37675">
        <w:rPr>
          <w:rStyle w:val="a4"/>
        </w:rPr>
        <w:t xml:space="preserve">, именуемые в дальнейшем </w:t>
      </w:r>
      <w:r w:rsidR="00C0430C" w:rsidRPr="00C37675">
        <w:rPr>
          <w:rStyle w:val="a4"/>
          <w:b/>
        </w:rPr>
        <w:t>Сторона</w:t>
      </w:r>
      <w:r w:rsidR="00C0430C" w:rsidRPr="00C37675">
        <w:rPr>
          <w:rStyle w:val="a4"/>
        </w:rPr>
        <w:t xml:space="preserve"> и </w:t>
      </w:r>
      <w:r w:rsidR="00C0430C" w:rsidRPr="00C37675">
        <w:rPr>
          <w:rStyle w:val="a4"/>
          <w:b/>
        </w:rPr>
        <w:t>Стороны</w:t>
      </w:r>
      <w:r w:rsidR="00C0430C" w:rsidRPr="00C37675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D97743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–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ТМЦ)</w:t>
      </w:r>
      <w:r w:rsidRPr="00C0430C">
        <w:t xml:space="preserve"> </w:t>
      </w:r>
      <w:r w:rsidR="006B0214">
        <w:t xml:space="preserve">в количестве, ассортименте, качестве, </w:t>
      </w:r>
      <w:r w:rsidR="00776ACC">
        <w:t>по цене</w:t>
      </w:r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8565A5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</w:t>
      </w:r>
      <w:r w:rsidR="00776ACC">
        <w:t>ликвидные ТМЦ</w:t>
      </w:r>
      <w:r>
        <w:t xml:space="preserve"> </w:t>
      </w:r>
      <w:r w:rsidR="009A1BA7">
        <w:t>–</w:t>
      </w:r>
      <w:r>
        <w:t xml:space="preserve"> </w:t>
      </w:r>
      <w:r w:rsidR="009A1BA7">
        <w:t xml:space="preserve">пригодные для использования </w:t>
      </w:r>
      <w:r w:rsidR="004D3A37" w:rsidRPr="00B34445">
        <w:t xml:space="preserve">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9A1BA7">
        <w:rPr>
          <w:color w:val="000000"/>
          <w:spacing w:val="-2"/>
        </w:rPr>
        <w:t>, в том числе детали, узлы, агрегаты, оборудование и материалы, включая образовавшиеся в результате ремонта, демонтажа, и/или ликвидации принадлежащих Продавцу основных средств.</w:t>
      </w:r>
      <w:bookmarkStart w:id="1" w:name="_GoBack"/>
      <w:bookmarkEnd w:id="1"/>
    </w:p>
    <w:p w:rsidR="004D3A37" w:rsidRDefault="004D3A37" w:rsidP="008565A5">
      <w:pPr>
        <w:pStyle w:val="a9"/>
        <w:tabs>
          <w:tab w:val="num" w:pos="1170"/>
        </w:tabs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 из-за наличия технических дефектов, морального и физического старения, </w:t>
      </w:r>
      <w:r w:rsidR="009A1BA7">
        <w:t xml:space="preserve">частичной </w:t>
      </w:r>
      <w:r w:rsidR="00776ACC">
        <w:t xml:space="preserve">утраты </w:t>
      </w:r>
      <w:r w:rsidR="00776ACC" w:rsidRPr="00D209AD">
        <w:t>потребительских</w:t>
      </w:r>
      <w:r w:rsidR="004813E7" w:rsidRPr="00D209AD">
        <w:t xml:space="preserve"> свойств</w:t>
      </w:r>
      <w:r w:rsidR="009A1BA7">
        <w:t xml:space="preserve"> и не подлежащих ремонту</w:t>
      </w:r>
      <w:r w:rsidR="004813E7" w:rsidRPr="00D209AD">
        <w:t xml:space="preserve">, а также </w:t>
      </w:r>
      <w:r w:rsidR="009A1BA7">
        <w:t>лом цветных и черных металлов</w:t>
      </w:r>
      <w:r>
        <w:t>.</w:t>
      </w:r>
    </w:p>
    <w:p w:rsidR="00C0430C" w:rsidRPr="00C0430C" w:rsidRDefault="00C0430C" w:rsidP="008565A5">
      <w:pPr>
        <w:pStyle w:val="a3"/>
        <w:tabs>
          <w:tab w:val="left" w:pos="900"/>
        </w:tabs>
        <w:spacing w:after="200"/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C0430C" w:rsidRPr="00C0430C" w:rsidRDefault="00C0430C" w:rsidP="00C37675">
      <w:pPr>
        <w:pStyle w:val="a9"/>
        <w:spacing w:after="0"/>
        <w:ind w:left="0"/>
        <w:jc w:val="both"/>
      </w:pPr>
      <w:r w:rsidRPr="00C0430C">
        <w:t>2.1.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2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</w:t>
      </w:r>
      <w:proofErr w:type="gramStart"/>
      <w:r w:rsidR="0076435E">
        <w:rPr>
          <w:noProof/>
        </w:rPr>
        <w:t xml:space="preserve">30  </w:t>
      </w:r>
      <w:r w:rsidR="0076435E">
        <w:fldChar w:fldCharType="end"/>
      </w:r>
      <w:bookmarkEnd w:id="2"/>
      <w:r w:rsidR="007D4FB7" w:rsidRPr="007D4FB7">
        <w:t>%</w:t>
      </w:r>
      <w:proofErr w:type="gramEnd"/>
      <w:r w:rsidR="007D4FB7" w:rsidRPr="007D4FB7">
        <w:t xml:space="preserve">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8565A5">
      <w:pPr>
        <w:pStyle w:val="a9"/>
        <w:ind w:left="0"/>
        <w:jc w:val="both"/>
      </w:pPr>
      <w:r>
        <w:t>2.</w:t>
      </w:r>
      <w:r w:rsidR="00F37AEE">
        <w:t>2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8565A5">
      <w:pPr>
        <w:pStyle w:val="a9"/>
        <w:ind w:left="0"/>
        <w:jc w:val="both"/>
      </w:pPr>
      <w:r w:rsidRPr="00C0430C">
        <w:t>2.</w:t>
      </w:r>
      <w:r w:rsidR="00F37AEE">
        <w:t>3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F37AEE">
        <w:rPr>
          <w:rFonts w:ascii="Times New Roman" w:hAnsi="Times New Roman"/>
          <w:sz w:val="24"/>
          <w:szCs w:val="24"/>
        </w:rPr>
        <w:t>4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F37A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CF4155" w:rsidRDefault="00D2340F" w:rsidP="008565A5">
      <w:pPr>
        <w:pStyle w:val="a5"/>
        <w:spacing w:after="120"/>
        <w:jc w:val="both"/>
        <w:rPr>
          <w:noProof/>
        </w:rPr>
      </w:pPr>
      <w:r w:rsidRPr="00D2340F">
        <w:rPr>
          <w:noProof/>
        </w:rPr>
        <w:lastRenderedPageBreak/>
        <w:t>3.2.</w:t>
      </w:r>
      <w:r w:rsidRPr="00D2340F">
        <w:rPr>
          <w:i/>
          <w:noProof/>
        </w:rPr>
        <w:t xml:space="preserve"> </w:t>
      </w:r>
      <w:r>
        <w:rPr>
          <w:noProof/>
          <w:highlight w:val="lightGray"/>
        </w:rPr>
        <w:t xml:space="preserve">Стоимость ТМЦ пересматривается 1 раз в 3 месяца путем мониторинга рынка. </w:t>
      </w:r>
      <w:r w:rsidR="00717246">
        <w:rPr>
          <w:noProof/>
          <w:highlight w:val="lightGray"/>
        </w:rPr>
        <w:t xml:space="preserve">Цена ТМЦ </w:t>
      </w:r>
      <w:r>
        <w:rPr>
          <w:noProof/>
          <w:highlight w:val="lightGray"/>
        </w:rPr>
        <w:t>принимается по максимальному значению и отражается в Приложении № 1 (Спецификации) к настоящему Д</w:t>
      </w:r>
      <w:r w:rsidR="00717246">
        <w:rPr>
          <w:noProof/>
          <w:highlight w:val="lightGray"/>
        </w:rPr>
        <w:t>оговору</w:t>
      </w:r>
      <w:r w:rsidR="00CF4155">
        <w:rPr>
          <w:noProof/>
          <w:highlight w:val="lightGray"/>
        </w:rPr>
        <w:t>.</w:t>
      </w:r>
    </w:p>
    <w:p w:rsidR="00C0430C" w:rsidRPr="008565A5" w:rsidRDefault="00D2340F" w:rsidP="008565A5">
      <w:pPr>
        <w:pStyle w:val="a5"/>
        <w:spacing w:after="200"/>
        <w:jc w:val="both"/>
        <w:rPr>
          <w:i/>
        </w:rPr>
      </w:pPr>
      <w:r>
        <w:rPr>
          <w:noProof/>
          <w:highlight w:val="lightGray"/>
        </w:rPr>
        <w:t xml:space="preserve">3.3. </w:t>
      </w:r>
      <w:r w:rsidR="00CF4155">
        <w:rPr>
          <w:noProof/>
          <w:highlight w:val="lightGray"/>
        </w:rPr>
        <w:t xml:space="preserve">Поскольку операции по реализации </w:t>
      </w:r>
      <w:r w:rsidR="00CF4155" w:rsidRPr="00BC43BF">
        <w:rPr>
          <w:noProof/>
        </w:rPr>
        <w:t>лом</w:t>
      </w:r>
      <w:r w:rsidR="00CF4155">
        <w:rPr>
          <w:noProof/>
        </w:rPr>
        <w:t>а</w:t>
      </w:r>
      <w:r w:rsidR="00CF4155" w:rsidRPr="00BC43BF">
        <w:rPr>
          <w:noProof/>
        </w:rPr>
        <w:t xml:space="preserve"> и отход</w:t>
      </w:r>
      <w:r w:rsidR="00CF4155">
        <w:rPr>
          <w:noProof/>
        </w:rPr>
        <w:t>ов</w:t>
      </w:r>
      <w:r w:rsidR="00CF4155" w:rsidRPr="00BC43BF">
        <w:rPr>
          <w:noProof/>
        </w:rPr>
        <w:t xml:space="preserve"> чёрных и цветных металлов</w:t>
      </w:r>
      <w:r w:rsidR="00CF4155">
        <w:rPr>
          <w:noProof/>
          <w:highlight w:val="lightGray"/>
        </w:rPr>
        <w:t xml:space="preserve">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 w:rsidR="00CF4155">
        <w:rPr>
          <w:noProof/>
        </w:rPr>
        <w:t xml:space="preserve"> </w:t>
      </w:r>
      <w:r w:rsidR="00CF4155">
        <w:rPr>
          <w:noProof/>
          <w:highlight w:val="lightGray"/>
        </w:rPr>
        <w:t xml:space="preserve">(п.8 ст.161 НК РФ), Покупатель при приобретении </w:t>
      </w:r>
      <w:r w:rsidR="00CF4155" w:rsidRPr="00BC43BF">
        <w:rPr>
          <w:noProof/>
        </w:rPr>
        <w:t>лома и отходов чёрных и цветных металлов</w:t>
      </w:r>
      <w:r w:rsidR="00CF4155">
        <w:rPr>
          <w:noProof/>
          <w:highlight w:val="lightGray"/>
        </w:rPr>
        <w:t xml:space="preserve"> обязан исчислить НДС расчетным методом (п.4 ст.164 НК РФ) и уплатить соответствующую сумму в бюджет.</w:t>
      </w:r>
      <w:r w:rsidR="00CF4155" w:rsidRPr="00CF4155">
        <w:rPr>
          <w:noProof/>
          <w:highlight w:val="lightGray"/>
        </w:rPr>
        <w:t xml:space="preserve"> </w:t>
      </w:r>
      <w:r w:rsidR="00CF4155">
        <w:rPr>
          <w:noProof/>
          <w:highlight w:val="lightGray"/>
        </w:rPr>
        <w:t xml:space="preserve">При этом определенная настоящим Договором стоимость </w:t>
      </w:r>
      <w:r w:rsidR="00CF4155" w:rsidRPr="00BC43BF">
        <w:rPr>
          <w:noProof/>
        </w:rPr>
        <w:t>лома и отходов чёрных и цветных металлов</w:t>
      </w:r>
      <w:r w:rsidR="00CF4155">
        <w:rPr>
          <w:noProof/>
          <w:highlight w:val="lightGray"/>
        </w:rPr>
        <w:t>, подлежащая оплате Продавцу, уменьшению не подлежит.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C37675">
        <w:t>в виде 100% предоплаты,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</w:p>
    <w:p w:rsidR="00081F14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ТМЦ осуществляется в </w:t>
      </w:r>
      <w:r w:rsidR="00C37675">
        <w:rPr>
          <w:rFonts w:ascii="Times New Roman" w:hAnsi="Times New Roman"/>
          <w:sz w:val="24"/>
          <w:szCs w:val="24"/>
        </w:rPr>
        <w:t>течение 5-ти банковских дней с момента выставления счета</w:t>
      </w:r>
      <w:r w:rsidR="00081F14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06B0B" w:rsidRDefault="00C0430C" w:rsidP="00F06B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F06B0B" w:rsidRPr="00C0430C">
        <w:rPr>
          <w:rFonts w:ascii="Times New Roman" w:hAnsi="Times New Roman"/>
          <w:sz w:val="24"/>
          <w:szCs w:val="24"/>
        </w:rPr>
        <w:t xml:space="preserve">. </w:t>
      </w:r>
      <w:r w:rsidR="00F06B0B" w:rsidRPr="0004465A">
        <w:rPr>
          <w:rFonts w:ascii="Times New Roman" w:hAnsi="Times New Roman"/>
          <w:b/>
          <w:sz w:val="24"/>
          <w:szCs w:val="24"/>
        </w:rPr>
        <w:t>Продавец</w:t>
      </w:r>
      <w:r w:rsidR="00F06B0B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F06B0B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F06B0B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F06B0B" w:rsidRDefault="00F06B0B" w:rsidP="00F06B0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оригинал универсального передаточного документа (УПД), установленного в Приложении № 3 настоящего Договора;</w:t>
      </w:r>
    </w:p>
    <w:p w:rsidR="002B3A7A" w:rsidRPr="00A94DEA" w:rsidRDefault="00C0430C" w:rsidP="008565A5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5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76435E" w:rsidP="008565A5">
      <w:pPr>
        <w:pStyle w:val="a5"/>
        <w:spacing w:after="120"/>
        <w:jc w:val="both"/>
        <w:rPr>
          <w:highlight w:val="lightGray"/>
        </w:rPr>
      </w:pPr>
      <w:r w:rsidRPr="00A94DEA">
        <w:rPr>
          <w:noProof/>
          <w:highlight w:val="lightGray"/>
        </w:rPr>
        <w:t>665830, Российская Федерация, Иркутская область, г. Ангарск, АО «АЗКиОС»</w:t>
      </w:r>
      <w:r w:rsidR="007E7C47" w:rsidRPr="00A94DEA">
        <w:rPr>
          <w:highlight w:val="lightGray"/>
        </w:rPr>
        <w:t>.</w:t>
      </w:r>
    </w:p>
    <w:p w:rsidR="007E7C47" w:rsidRPr="008565A5" w:rsidRDefault="002B3A7A" w:rsidP="008565A5">
      <w:pPr>
        <w:tabs>
          <w:tab w:val="num" w:pos="8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6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C0430C" w:rsidRPr="00C0430C" w:rsidRDefault="00C0430C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D97743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8565A5">
      <w:pPr>
        <w:pStyle w:val="a3"/>
        <w:tabs>
          <w:tab w:val="left" w:pos="900"/>
        </w:tabs>
        <w:spacing w:after="120"/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8565A5">
      <w:pPr>
        <w:pStyle w:val="31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 xml:space="preserve">, указанные в пункте 4.4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</w:t>
      </w:r>
      <w:r w:rsidR="00F06B0B">
        <w:rPr>
          <w:sz w:val="24"/>
          <w:szCs w:val="24"/>
        </w:rPr>
        <w:t xml:space="preserve">в </w:t>
      </w:r>
      <w:r w:rsidR="00F06B0B" w:rsidRPr="00F06B0B">
        <w:rPr>
          <w:sz w:val="24"/>
          <w:szCs w:val="24"/>
        </w:rPr>
        <w:t>Приложении № 1 (Спецификации) к настоящему Договору.</w:t>
      </w:r>
    </w:p>
    <w:p w:rsidR="00C0430C" w:rsidRPr="00C0430C" w:rsidRDefault="00C0430C" w:rsidP="008565A5">
      <w:pPr>
        <w:pStyle w:val="31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</w:t>
      </w:r>
      <w:r w:rsidR="00F06B0B" w:rsidRPr="00F06B0B">
        <w:rPr>
          <w:sz w:val="24"/>
          <w:szCs w:val="24"/>
        </w:rPr>
        <w:t>в Приложении № 1 (Спецификации) к настоящему Договору.</w:t>
      </w:r>
    </w:p>
    <w:p w:rsidR="00CB20FC" w:rsidRDefault="00C0430C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2340F">
        <w:rPr>
          <w:rFonts w:ascii="Times New Roman" w:hAnsi="Times New Roman"/>
          <w:bCs/>
          <w:sz w:val="24"/>
          <w:szCs w:val="24"/>
        </w:rPr>
        <w:t>5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F06B0B" w:rsidRPr="00EC7332" w:rsidRDefault="00F06B0B" w:rsidP="00F06B0B">
      <w:pPr>
        <w:pStyle w:val="afd"/>
        <w:tabs>
          <w:tab w:val="left" w:pos="720"/>
        </w:tabs>
        <w:ind w:left="0" w:firstLine="0"/>
        <w:jc w:val="both"/>
      </w:pPr>
      <w:r>
        <w:rPr>
          <w:bCs/>
        </w:rPr>
        <w:t xml:space="preserve">5.1.5. </w:t>
      </w:r>
      <w:r w:rsidRPr="00C03398">
        <w:rPr>
          <w:b/>
        </w:rPr>
        <w:t>Покупатель</w:t>
      </w:r>
      <w:r w:rsidRPr="00EC7332">
        <w:t xml:space="preserve"> обязуется возвращать </w:t>
      </w:r>
      <w:r w:rsidRPr="00C03398">
        <w:rPr>
          <w:b/>
        </w:rPr>
        <w:t>Продавцу</w:t>
      </w:r>
      <w:r>
        <w:t xml:space="preserve"> заполненный и подписанный оригинал</w:t>
      </w:r>
      <w:r w:rsidRPr="00EC7332">
        <w:t xml:space="preserve"> </w:t>
      </w:r>
      <w:r w:rsidRPr="00DB1897">
        <w:t>универсального передаточного документа (УПД)</w:t>
      </w:r>
      <w:r w:rsidRPr="00EC7332">
        <w:t xml:space="preserve"> в течение 5 (пяти) рабочих дней с даты получения ТМЦ путем их направления по адресу: </w:t>
      </w:r>
      <w:r w:rsidRPr="00C03398">
        <w:t>665835, Иркутская область, г. Ангарск, а/я 2100</w:t>
      </w:r>
      <w:r w:rsidRPr="00EC7332">
        <w:t>.</w:t>
      </w:r>
    </w:p>
    <w:p w:rsidR="00F06B0B" w:rsidRDefault="00F06B0B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8565A5">
      <w:pPr>
        <w:pStyle w:val="a3"/>
        <w:tabs>
          <w:tab w:val="left" w:pos="900"/>
        </w:tabs>
        <w:spacing w:after="120"/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985E85" w:rsidRDefault="00C0430C" w:rsidP="00985E85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</w:t>
      </w:r>
      <w:r w:rsidR="00F06B0B" w:rsidRPr="00C0430C">
        <w:rPr>
          <w:sz w:val="24"/>
          <w:szCs w:val="24"/>
        </w:rPr>
        <w:t>документами,</w:t>
      </w:r>
      <w:r w:rsidR="0076435E">
        <w:rPr>
          <w:sz w:val="24"/>
          <w:szCs w:val="24"/>
        </w:rPr>
        <w:t xml:space="preserve"> указанными в п.4.4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E466B0">
        <w:rPr>
          <w:sz w:val="24"/>
          <w:szCs w:val="24"/>
        </w:rPr>
        <w:t>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D97743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8565A5">
      <w:pPr>
        <w:pStyle w:val="a3"/>
        <w:tabs>
          <w:tab w:val="left" w:pos="900"/>
        </w:tabs>
        <w:spacing w:after="120"/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8565A5">
      <w:pPr>
        <w:pStyle w:val="a5"/>
        <w:spacing w:after="120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</w:t>
      </w:r>
      <w:proofErr w:type="gramStart"/>
      <w:r w:rsidR="00546F1B">
        <w:rPr>
          <w:i/>
          <w:noProof/>
        </w:rPr>
        <w:t xml:space="preserve">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8565A5">
      <w:pPr>
        <w:pStyle w:val="a3"/>
        <w:spacing w:after="120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</w:t>
      </w:r>
      <w:proofErr w:type="gramEnd"/>
      <w:r w:rsidR="00546F1B">
        <w:rPr>
          <w:i/>
          <w:noProof/>
        </w:rPr>
        <w:t xml:space="preserve">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8565A5">
      <w:pPr>
        <w:pStyle w:val="a9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</w:t>
      </w:r>
      <w:r w:rsidR="009652F5" w:rsidRPr="00C0430C">
        <w:t xml:space="preserve">указанный в </w:t>
      </w:r>
      <w:r w:rsidR="009652F5" w:rsidRPr="00ED0E46">
        <w:t>Приложении</w:t>
      </w:r>
      <w:r w:rsidR="009652F5">
        <w:t xml:space="preserve"> № 1</w:t>
      </w:r>
      <w:r w:rsidR="009652F5" w:rsidRPr="00ED0E46">
        <w:t xml:space="preserve"> (Спецификации)</w:t>
      </w:r>
      <w:r w:rsidR="009652F5">
        <w:t xml:space="preserve"> к настоящему Договору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8565A5">
      <w:pPr>
        <w:pStyle w:val="af9"/>
        <w:spacing w:after="120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8565A5">
      <w:pPr>
        <w:pStyle w:val="a5"/>
        <w:spacing w:after="120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8565A5">
      <w:pPr>
        <w:pStyle w:val="af9"/>
        <w:spacing w:after="120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8565A5">
      <w:pPr>
        <w:pStyle w:val="a3"/>
        <w:widowControl w:val="0"/>
        <w:tabs>
          <w:tab w:val="left" w:pos="851"/>
        </w:tabs>
        <w:spacing w:after="120"/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</w:t>
      </w:r>
      <w:r w:rsidRPr="00C0430C">
        <w:lastRenderedPageBreak/>
        <w:t xml:space="preserve">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8565A5">
      <w:pPr>
        <w:pStyle w:val="a5"/>
        <w:spacing w:after="120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Pr="009652F5" w:rsidRDefault="00C0430C" w:rsidP="009652F5">
      <w:pPr>
        <w:rPr>
          <w:rFonts w:ascii="Times New Roman" w:hAnsi="Times New Roman"/>
          <w:sz w:val="24"/>
          <w:szCs w:val="24"/>
        </w:rPr>
      </w:pPr>
      <w:r w:rsidRPr="009652F5">
        <w:rPr>
          <w:rFonts w:ascii="Times New Roman" w:hAnsi="Times New Roman"/>
          <w:sz w:val="24"/>
          <w:szCs w:val="24"/>
        </w:rPr>
        <w:t>6.1</w:t>
      </w:r>
      <w:r w:rsidR="007E7C47" w:rsidRPr="009652F5">
        <w:rPr>
          <w:rFonts w:ascii="Times New Roman" w:hAnsi="Times New Roman"/>
          <w:sz w:val="24"/>
          <w:szCs w:val="24"/>
        </w:rPr>
        <w:t>1</w:t>
      </w:r>
      <w:r w:rsidRPr="009652F5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9652F5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9652F5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9652F5" w:rsidRDefault="00230BA0" w:rsidP="009652F5">
      <w:pPr>
        <w:rPr>
          <w:rFonts w:ascii="Times New Roman" w:hAnsi="Times New Roman"/>
          <w:sz w:val="24"/>
          <w:szCs w:val="24"/>
        </w:rPr>
      </w:pPr>
      <w:r w:rsidRPr="009652F5">
        <w:rPr>
          <w:rFonts w:ascii="Times New Roman" w:hAnsi="Times New Roman"/>
          <w:sz w:val="24"/>
          <w:szCs w:val="24"/>
        </w:rPr>
        <w:t xml:space="preserve">6.12. В случае не подписания </w:t>
      </w:r>
      <w:r w:rsidRPr="009652F5">
        <w:rPr>
          <w:rFonts w:ascii="Times New Roman" w:hAnsi="Times New Roman"/>
          <w:bCs/>
          <w:sz w:val="24"/>
          <w:szCs w:val="24"/>
        </w:rPr>
        <w:t>и/или несвоевременного подписания</w:t>
      </w:r>
      <w:r w:rsidRPr="009652F5">
        <w:rPr>
          <w:rFonts w:ascii="Times New Roman" w:hAnsi="Times New Roman"/>
          <w:sz w:val="24"/>
          <w:szCs w:val="24"/>
        </w:rPr>
        <w:t xml:space="preserve"> </w:t>
      </w:r>
      <w:r w:rsidRPr="009652F5">
        <w:rPr>
          <w:rFonts w:ascii="Times New Roman" w:hAnsi="Times New Roman"/>
          <w:b/>
          <w:sz w:val="24"/>
          <w:szCs w:val="24"/>
        </w:rPr>
        <w:t>Покупателем</w:t>
      </w:r>
      <w:r w:rsidRPr="009652F5">
        <w:rPr>
          <w:rFonts w:ascii="Times New Roman" w:hAnsi="Times New Roman"/>
          <w:sz w:val="24"/>
          <w:szCs w:val="24"/>
        </w:rPr>
        <w:t xml:space="preserve"> Акта сверки, предусмотренного п.4.</w:t>
      </w:r>
      <w:r w:rsidR="003E42AC" w:rsidRPr="009652F5">
        <w:rPr>
          <w:rFonts w:ascii="Times New Roman" w:hAnsi="Times New Roman"/>
          <w:sz w:val="24"/>
          <w:szCs w:val="24"/>
        </w:rPr>
        <w:t>5</w:t>
      </w:r>
      <w:r w:rsidRPr="009652F5">
        <w:rPr>
          <w:rFonts w:ascii="Times New Roman" w:hAnsi="Times New Roman"/>
          <w:sz w:val="24"/>
          <w:szCs w:val="24"/>
        </w:rPr>
        <w:t xml:space="preserve">. настоящего Договора, </w:t>
      </w:r>
      <w:r w:rsidRPr="009652F5">
        <w:rPr>
          <w:rFonts w:ascii="Times New Roman" w:hAnsi="Times New Roman"/>
          <w:b/>
          <w:sz w:val="24"/>
          <w:szCs w:val="24"/>
        </w:rPr>
        <w:t>П</w:t>
      </w:r>
      <w:r w:rsidR="00FC2496" w:rsidRPr="009652F5">
        <w:rPr>
          <w:rFonts w:ascii="Times New Roman" w:hAnsi="Times New Roman"/>
          <w:b/>
          <w:sz w:val="24"/>
          <w:szCs w:val="24"/>
        </w:rPr>
        <w:t>родавец</w:t>
      </w:r>
      <w:r w:rsidRPr="009652F5">
        <w:rPr>
          <w:rFonts w:ascii="Times New Roman" w:hAnsi="Times New Roman"/>
          <w:sz w:val="24"/>
          <w:szCs w:val="24"/>
        </w:rPr>
        <w:t xml:space="preserve"> вправе предъявить </w:t>
      </w:r>
      <w:r w:rsidRPr="009652F5">
        <w:rPr>
          <w:rFonts w:ascii="Times New Roman" w:hAnsi="Times New Roman"/>
          <w:b/>
          <w:sz w:val="24"/>
          <w:szCs w:val="24"/>
        </w:rPr>
        <w:t>Покупателю</w:t>
      </w:r>
      <w:r w:rsidRPr="009652F5">
        <w:rPr>
          <w:rFonts w:ascii="Times New Roman" w:hAnsi="Times New Roman"/>
          <w:sz w:val="24"/>
          <w:szCs w:val="24"/>
        </w:rPr>
        <w:t xml:space="preserve"> требование об уплате штрафа в размере </w:t>
      </w:r>
      <w:r w:rsidRPr="009652F5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" w:name="ТекстовоеПоле751"/>
      <w:r w:rsidRPr="009652F5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9652F5">
        <w:rPr>
          <w:rFonts w:ascii="Times New Roman" w:hAnsi="Times New Roman"/>
          <w:i/>
          <w:sz w:val="24"/>
          <w:szCs w:val="24"/>
        </w:rPr>
      </w:r>
      <w:r w:rsidRPr="009652F5">
        <w:rPr>
          <w:rFonts w:ascii="Times New Roman" w:hAnsi="Times New Roman"/>
          <w:i/>
          <w:sz w:val="24"/>
          <w:szCs w:val="24"/>
        </w:rPr>
        <w:fldChar w:fldCharType="separate"/>
      </w:r>
      <w:r w:rsidR="00C37675" w:rsidRPr="009652F5">
        <w:rPr>
          <w:rFonts w:ascii="Times New Roman" w:hAnsi="Times New Roman"/>
          <w:i/>
          <w:noProof/>
          <w:sz w:val="24"/>
          <w:szCs w:val="24"/>
        </w:rPr>
        <w:t>1 000 (одна тысяча</w:t>
      </w:r>
      <w:r w:rsidRPr="009652F5">
        <w:rPr>
          <w:rFonts w:ascii="Times New Roman" w:hAnsi="Times New Roman"/>
          <w:i/>
          <w:sz w:val="24"/>
          <w:szCs w:val="24"/>
        </w:rPr>
        <w:fldChar w:fldCharType="end"/>
      </w:r>
      <w:bookmarkEnd w:id="3"/>
      <w:r w:rsidR="00C37675" w:rsidRPr="009652F5">
        <w:rPr>
          <w:rFonts w:ascii="Times New Roman" w:hAnsi="Times New Roman"/>
          <w:sz w:val="24"/>
          <w:szCs w:val="24"/>
        </w:rPr>
        <w:t>)</w:t>
      </w:r>
      <w:r w:rsidRPr="009652F5">
        <w:rPr>
          <w:rFonts w:ascii="Times New Roman" w:hAnsi="Times New Roman"/>
          <w:sz w:val="24"/>
          <w:szCs w:val="24"/>
        </w:rPr>
        <w:t xml:space="preserve"> руб. (НДС не облагается) за каждый факт не подписания Акта сверки за соответствующий период.</w:t>
      </w:r>
      <w:r w:rsidR="006D02EB" w:rsidRPr="009652F5">
        <w:rPr>
          <w:rFonts w:ascii="Times New Roman" w:hAnsi="Times New Roman"/>
          <w:sz w:val="24"/>
          <w:szCs w:val="24"/>
        </w:rPr>
        <w:t xml:space="preserve">       </w:t>
      </w:r>
      <w:r w:rsidR="00C37675" w:rsidRPr="009652F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D02EB" w:rsidRPr="009652F5">
        <w:rPr>
          <w:rFonts w:ascii="Times New Roman" w:hAnsi="Times New Roman"/>
          <w:sz w:val="24"/>
          <w:szCs w:val="24"/>
        </w:rPr>
        <w:t xml:space="preserve">                       </w:t>
      </w:r>
      <w:r w:rsidRPr="009652F5">
        <w:rPr>
          <w:rFonts w:ascii="Times New Roman" w:hAnsi="Times New Roman"/>
          <w:sz w:val="24"/>
          <w:szCs w:val="24"/>
        </w:rPr>
        <w:t xml:space="preserve">Акт сверки за соответствующий период считается не подписанным </w:t>
      </w:r>
      <w:r w:rsidRPr="009652F5">
        <w:rPr>
          <w:rFonts w:ascii="Times New Roman" w:hAnsi="Times New Roman"/>
          <w:bCs/>
          <w:sz w:val="24"/>
          <w:szCs w:val="24"/>
        </w:rPr>
        <w:t>и/или несвоевременно подписанным Покупателем</w:t>
      </w:r>
      <w:r w:rsidRPr="009652F5">
        <w:rPr>
          <w:rFonts w:ascii="Times New Roman" w:hAnsi="Times New Roman"/>
          <w:sz w:val="24"/>
          <w:szCs w:val="24"/>
        </w:rPr>
        <w:t>, в случае его не предоставления в подписанном виде П</w:t>
      </w:r>
      <w:r w:rsidR="00FC2496" w:rsidRPr="009652F5">
        <w:rPr>
          <w:rFonts w:ascii="Times New Roman" w:hAnsi="Times New Roman"/>
          <w:sz w:val="24"/>
          <w:szCs w:val="24"/>
        </w:rPr>
        <w:t>родавцу</w:t>
      </w:r>
      <w:r w:rsidRPr="009652F5">
        <w:rPr>
          <w:rFonts w:ascii="Times New Roman" w:hAnsi="Times New Roman"/>
          <w:sz w:val="24"/>
          <w:szCs w:val="24"/>
        </w:rPr>
        <w:t xml:space="preserve"> в сроки, установленные п.4.</w:t>
      </w:r>
      <w:r w:rsidR="003E42AC" w:rsidRPr="009652F5">
        <w:rPr>
          <w:rFonts w:ascii="Times New Roman" w:hAnsi="Times New Roman"/>
          <w:sz w:val="24"/>
          <w:szCs w:val="24"/>
        </w:rPr>
        <w:t>5</w:t>
      </w:r>
      <w:r w:rsidRPr="009652F5">
        <w:rPr>
          <w:rFonts w:ascii="Times New Roman" w:hAnsi="Times New Roman"/>
          <w:sz w:val="24"/>
          <w:szCs w:val="24"/>
        </w:rPr>
        <w:t>. настоящего Договора.</w:t>
      </w:r>
    </w:p>
    <w:p w:rsidR="005A2E83" w:rsidRDefault="007E7C47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8565A5" w:rsidRDefault="007E7C47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>какой-либо</w:t>
      </w:r>
      <w:r w:rsidR="00C37675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информации</w:t>
      </w:r>
      <w:proofErr w:type="gramEnd"/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C0430C" w:rsidRPr="00C0430C" w:rsidRDefault="00C0430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  <w:r w:rsidR="009652F5">
        <w:rPr>
          <w:b/>
          <w:bCs/>
        </w:rPr>
        <w:t xml:space="preserve"> (форс-мажор)</w:t>
      </w:r>
    </w:p>
    <w:p w:rsidR="001D5DCB" w:rsidRDefault="00C0430C" w:rsidP="00D9774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9C2921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8565A5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D97743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D97743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9C2921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</w:t>
      </w:r>
      <w:r w:rsidR="008E1ACF">
        <w:rPr>
          <w:rFonts w:ascii="Times New Roman" w:hAnsi="Times New Roman"/>
          <w:sz w:val="24"/>
          <w:szCs w:val="24"/>
        </w:rPr>
        <w:t>Стандартных оговорках     № 8 к настоящему Договору</w:t>
      </w:r>
      <w:r w:rsidR="00690406" w:rsidRPr="005062BF">
        <w:rPr>
          <w:rFonts w:ascii="Times New Roman" w:hAnsi="Times New Roman"/>
          <w:sz w:val="24"/>
          <w:szCs w:val="24"/>
        </w:rPr>
        <w:t xml:space="preserve">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8E1ACF" w:rsidRDefault="005062BF" w:rsidP="008E1AC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 xml:space="preserve">ре, установленном </w:t>
      </w:r>
      <w:r w:rsidR="008E1ACF" w:rsidRPr="008E1ACF">
        <w:rPr>
          <w:rFonts w:ascii="Times New Roman" w:hAnsi="Times New Roman"/>
          <w:sz w:val="24"/>
          <w:szCs w:val="24"/>
        </w:rPr>
        <w:t>Приложением № 1 к Стандартной оговорке о соблюдении требований по ОПБОТОС к настоящему Договору.</w:t>
      </w:r>
    </w:p>
    <w:p w:rsidR="00C0430C" w:rsidRPr="008E1ACF" w:rsidRDefault="00C0430C" w:rsidP="008E1AC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ACF">
        <w:rPr>
          <w:rFonts w:ascii="Times New Roman" w:hAnsi="Times New Roman"/>
          <w:noProof/>
          <w:sz w:val="24"/>
          <w:szCs w:val="24"/>
        </w:rPr>
        <w:t>8.1.</w:t>
      </w:r>
      <w:r w:rsidR="005E75BB" w:rsidRPr="008E1ACF">
        <w:rPr>
          <w:rFonts w:ascii="Times New Roman" w:hAnsi="Times New Roman"/>
          <w:noProof/>
          <w:sz w:val="24"/>
          <w:szCs w:val="24"/>
        </w:rPr>
        <w:t>3</w:t>
      </w:r>
      <w:r w:rsidRPr="008E1ACF">
        <w:rPr>
          <w:rFonts w:ascii="Times New Roman" w:hAnsi="Times New Roman"/>
          <w:noProof/>
          <w:sz w:val="24"/>
          <w:szCs w:val="24"/>
        </w:rPr>
        <w:t xml:space="preserve">. </w:t>
      </w:r>
      <w:r w:rsidRPr="008E1ACF">
        <w:rPr>
          <w:rFonts w:ascii="Times New Roman" w:hAnsi="Times New Roman"/>
          <w:sz w:val="24"/>
          <w:szCs w:val="24"/>
        </w:rPr>
        <w:t xml:space="preserve">Соблюдать требования к оборудованию, используемому в ходе выполнения </w:t>
      </w:r>
      <w:r w:rsidR="008E1ACF" w:rsidRPr="008E1ACF">
        <w:rPr>
          <w:rFonts w:ascii="Times New Roman" w:hAnsi="Times New Roman"/>
          <w:sz w:val="24"/>
          <w:szCs w:val="24"/>
        </w:rPr>
        <w:t>работ,</w:t>
      </w:r>
      <w:r w:rsidRPr="008E1ACF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8E1ACF">
        <w:rPr>
          <w:rFonts w:ascii="Times New Roman" w:hAnsi="Times New Roman"/>
          <w:sz w:val="24"/>
          <w:szCs w:val="24"/>
        </w:rPr>
        <w:t>3</w:t>
      </w:r>
      <w:r w:rsidRPr="008E1ACF">
        <w:rPr>
          <w:rFonts w:ascii="Times New Roman" w:hAnsi="Times New Roman"/>
          <w:sz w:val="24"/>
          <w:szCs w:val="24"/>
        </w:rPr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 w:rsidRPr="008E1ACF">
        <w:rPr>
          <w:rFonts w:ascii="Times New Roman" w:hAnsi="Times New Roman"/>
          <w:sz w:val="24"/>
          <w:szCs w:val="24"/>
        </w:rPr>
        <w:t xml:space="preserve">ПБОТОС </w:t>
      </w:r>
      <w:r w:rsidRPr="008E1ACF">
        <w:rPr>
          <w:rFonts w:ascii="Times New Roman" w:hAnsi="Times New Roman"/>
          <w:sz w:val="24"/>
          <w:szCs w:val="24"/>
        </w:rPr>
        <w:t>для договоров, заключенных на срок, не превышающий 1 год.</w:t>
      </w:r>
    </w:p>
    <w:p w:rsidR="00C0430C" w:rsidRDefault="000A2014" w:rsidP="009C2921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  <w:r w:rsidR="00C436D9">
        <w:t>.</w:t>
      </w:r>
    </w:p>
    <w:p w:rsidR="00C436D9" w:rsidRDefault="00C436D9" w:rsidP="009C2921">
      <w:pPr>
        <w:pStyle w:val="a3"/>
        <w:tabs>
          <w:tab w:val="left" w:pos="900"/>
        </w:tabs>
        <w:rPr>
          <w:noProof/>
        </w:rPr>
      </w:pPr>
      <w:r>
        <w:t xml:space="preserve">8.3. </w:t>
      </w:r>
      <w:r>
        <w:rPr>
          <w:bCs/>
        </w:rPr>
        <w:t xml:space="preserve">Классифицировать </w:t>
      </w:r>
      <w:r w:rsidRPr="00BC43BF">
        <w:rPr>
          <w:noProof/>
        </w:rPr>
        <w:t>лом и отход</w:t>
      </w:r>
      <w:r>
        <w:rPr>
          <w:noProof/>
        </w:rPr>
        <w:t>ы</w:t>
      </w:r>
      <w:r w:rsidRPr="00BC43BF">
        <w:rPr>
          <w:noProof/>
        </w:rPr>
        <w:t xml:space="preserve"> чёрных и цветных металлов</w:t>
      </w:r>
      <w:r>
        <w:rPr>
          <w:noProof/>
        </w:rPr>
        <w:t xml:space="preserve"> по кодам Федерального классификационного каталога отходов (далее – ФККО):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6185"/>
        <w:gridCol w:w="2517"/>
      </w:tblGrid>
      <w:tr w:rsidR="00C436D9" w:rsidRPr="00C436D9" w:rsidTr="00C436D9">
        <w:trPr>
          <w:trHeight w:val="419"/>
        </w:trPr>
        <w:tc>
          <w:tcPr>
            <w:tcW w:w="968" w:type="dxa"/>
            <w:shd w:val="clear" w:color="auto" w:fill="auto"/>
          </w:tcPr>
          <w:p w:rsidR="00C436D9" w:rsidRPr="00C436D9" w:rsidRDefault="00C436D9" w:rsidP="00C436D9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  <w:b/>
              </w:rPr>
              <w:t>Наименование отхода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  <w:b/>
              </w:rPr>
              <w:t>Код по ФККО</w:t>
            </w:r>
          </w:p>
        </w:tc>
      </w:tr>
      <w:tr w:rsidR="00C436D9" w:rsidRPr="00C436D9" w:rsidTr="00C436D9">
        <w:trPr>
          <w:trHeight w:val="427"/>
        </w:trPr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  <w:lang w:val="en-US"/>
              </w:rPr>
              <w:t>1</w:t>
            </w:r>
            <w:r w:rsidRPr="00C436D9">
              <w:rPr>
                <w:rFonts w:ascii="Times New Roman" w:hAnsi="Times New Roman"/>
              </w:rPr>
              <w:t>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C37675">
            <w:pPr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 xml:space="preserve">Лом и отходы медных изделий без покрытий незагрязненные 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4 62 110 01 51 3</w:t>
            </w:r>
          </w:p>
        </w:tc>
      </w:tr>
      <w:tr w:rsidR="00C436D9" w:rsidRPr="00C436D9" w:rsidTr="00C436D9">
        <w:trPr>
          <w:trHeight w:val="547"/>
        </w:trPr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2.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Лом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4 61 010 01 20 5</w:t>
            </w:r>
          </w:p>
        </w:tc>
      </w:tr>
      <w:tr w:rsidR="00C436D9" w:rsidRPr="00C436D9" w:rsidTr="00364403"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3.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Лом и отходы алюминия несортированные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4 62 200 06 20 5</w:t>
            </w:r>
          </w:p>
        </w:tc>
      </w:tr>
      <w:tr w:rsidR="00C436D9" w:rsidRPr="00C436D9" w:rsidTr="00C436D9">
        <w:trPr>
          <w:trHeight w:val="254"/>
        </w:trPr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4.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 xml:space="preserve">Лом и отходы стальных изделий незагрязненные 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4 61 200 01 51 5</w:t>
            </w:r>
          </w:p>
        </w:tc>
      </w:tr>
      <w:tr w:rsidR="00C436D9" w:rsidRPr="00C436D9" w:rsidTr="00364403"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5.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C37675">
            <w:pPr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 xml:space="preserve">Стружка алюминиевая незагрязненная 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ind w:left="34"/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3 61 212 07 22 5</w:t>
            </w:r>
          </w:p>
        </w:tc>
      </w:tr>
    </w:tbl>
    <w:p w:rsidR="009C2921" w:rsidRDefault="009C2921" w:rsidP="009C2921">
      <w:pPr>
        <w:spacing w:after="0"/>
        <w:jc w:val="both"/>
        <w:rPr>
          <w:rFonts w:ascii="Times New Roman" w:hAnsi="Times New Roman"/>
          <w:lang w:eastAsia="ru-RU"/>
        </w:rPr>
      </w:pPr>
    </w:p>
    <w:p w:rsidR="00C0430C" w:rsidRDefault="00C0430C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lastRenderedPageBreak/>
        <w:t>9. Требования по конфиденциальности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9.1. </w:t>
      </w:r>
      <w:r w:rsidRPr="00985F25">
        <w:rPr>
          <w:rFonts w:ascii="Times New Roman" w:hAnsi="Times New Roman" w:cs="Times New Roman"/>
          <w:color w:val="auto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9.2. </w:t>
      </w:r>
      <w:r w:rsidRPr="00985F25">
        <w:rPr>
          <w:rFonts w:ascii="Times New Roman" w:hAnsi="Times New Roman" w:cs="Times New Roman"/>
          <w:color w:val="auto"/>
        </w:rPr>
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9.3. </w:t>
      </w:r>
      <w:r w:rsidRPr="00985F25">
        <w:rPr>
          <w:rFonts w:ascii="Times New Roman" w:hAnsi="Times New Roman" w:cs="Times New Roman"/>
          <w:color w:val="auto"/>
        </w:rPr>
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</w:t>
      </w:r>
      <w:r>
        <w:rPr>
          <w:rFonts w:ascii="Times New Roman" w:hAnsi="Times New Roman" w:cs="Times New Roman"/>
          <w:color w:val="auto"/>
        </w:rPr>
        <w:t>иях и сроках такого раскрытия.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85F25">
        <w:rPr>
          <w:rFonts w:ascii="Times New Roman" w:hAnsi="Times New Roman" w:cs="Times New Roman"/>
          <w:color w:val="auto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9.4. </w:t>
      </w:r>
      <w:r w:rsidRPr="00985F25">
        <w:rPr>
          <w:rFonts w:ascii="Times New Roman" w:hAnsi="Times New Roman" w:cs="Times New Roman"/>
          <w:color w:val="auto"/>
        </w:rPr>
        <w:t>Получающая Сторона соглашается, что, если в соответствии с законодательством Российской Федерации или иной юрисдикции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9.5. </w:t>
      </w:r>
      <w:r w:rsidRPr="00985F25">
        <w:rPr>
          <w:rFonts w:ascii="Times New Roman" w:hAnsi="Times New Roman" w:cs="Times New Roman"/>
          <w:color w:val="auto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9.6. </w:t>
      </w:r>
      <w:r w:rsidRPr="00985F25">
        <w:rPr>
          <w:rFonts w:ascii="Times New Roman" w:hAnsi="Times New Roman" w:cs="Times New Roman"/>
          <w:color w:val="auto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rFonts w:ascii="Times New Roman" w:hAnsi="Times New Roman" w:cs="Times New Roman"/>
          <w:color w:val="auto"/>
        </w:rPr>
        <w:t xml:space="preserve"> </w:t>
      </w:r>
      <w:r w:rsidRPr="00985F25">
        <w:rPr>
          <w:rFonts w:ascii="Times New Roman" w:hAnsi="Times New Roman" w:cs="Times New Roman"/>
          <w:color w:val="auto"/>
        </w:rPr>
        <w:t>1</w:t>
      </w:r>
      <w:r>
        <w:rPr>
          <w:rFonts w:ascii="Times New Roman" w:hAnsi="Times New Roman" w:cs="Times New Roman"/>
          <w:color w:val="auto"/>
        </w:rPr>
        <w:t>0</w:t>
      </w:r>
      <w:r w:rsidRPr="00985F25">
        <w:rPr>
          <w:rFonts w:ascii="Times New Roman" w:hAnsi="Times New Roman" w:cs="Times New Roman"/>
          <w:color w:val="auto"/>
        </w:rPr>
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9.7. </w:t>
      </w:r>
      <w:r w:rsidRPr="00985F25">
        <w:rPr>
          <w:rFonts w:ascii="Times New Roman" w:hAnsi="Times New Roman" w:cs="Times New Roman"/>
          <w:color w:val="auto"/>
        </w:rPr>
        <w:t>В случае Разглашения Конфиденциальной Информации Получающей Стороной, иных нарушений настоящего Договора,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9.8. </w:t>
      </w:r>
      <w:r w:rsidRPr="00985F25">
        <w:rPr>
          <w:rFonts w:ascii="Times New Roman" w:hAnsi="Times New Roman" w:cs="Times New Roman"/>
          <w:color w:val="auto"/>
        </w:rPr>
        <w:t>Обязательства Получающей Стороны применительно к конкретной Конфиденциальной Информации, предоставляемой по настоящему Договору действуют: 3 года с даты предоставления соответствующей Конфиденциальной Информации Получающей Стороне (её Представителям);</w:t>
      </w:r>
    </w:p>
    <w:p w:rsidR="00C0430C" w:rsidRDefault="00C0430C" w:rsidP="00A411ED">
      <w:pPr>
        <w:pStyle w:val="1"/>
        <w:numPr>
          <w:ilvl w:val="0"/>
          <w:numId w:val="34"/>
        </w:numPr>
        <w:spacing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41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954C55" w:rsidP="00EF2350">
      <w:pPr>
        <w:spacing w:after="12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коррупционную деятельность», размещенной в открытом доступе на официальном сайте </w:t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EF235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EF23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EF2350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EF2350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</w:t>
      </w:r>
      <w:r w:rsidRPr="005A2E83">
        <w:rPr>
          <w:szCs w:val="24"/>
          <w:lang w:val="ru-RU"/>
        </w:rPr>
        <w:lastRenderedPageBreak/>
        <w:t>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EF2350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EF235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A2E83">
        <w:rPr>
          <w:rFonts w:ascii="Times New Roman" w:hAnsi="Times New Roman"/>
          <w:sz w:val="24"/>
          <w:szCs w:val="24"/>
        </w:rPr>
        <w:t>обязуется  в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EF23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EF235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EF235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EF23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EF23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EF2350">
      <w:pPr>
        <w:pStyle w:val="ab"/>
        <w:spacing w:after="120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EF2350">
      <w:pPr>
        <w:pStyle w:val="ab"/>
        <w:spacing w:after="120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lastRenderedPageBreak/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01846" w:rsidRDefault="00DA31F7" w:rsidP="0050184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C37675" w:rsidRDefault="00C37675" w:rsidP="0050184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5018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50184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A411ED">
      <w:pPr>
        <w:pStyle w:val="a5"/>
        <w:jc w:val="both"/>
      </w:pPr>
      <w:r w:rsidRPr="00C0430C">
        <w:t>12.1</w:t>
      </w:r>
      <w:r w:rsidR="00EF2350">
        <w:t>.</w:t>
      </w:r>
      <w:r w:rsidRPr="00C0430C">
        <w:t xml:space="preserve"> Договор вступает в силу с момента его подписания и действует по</w:t>
      </w:r>
      <w:r w:rsidR="001436CA">
        <w:t xml:space="preserve"> </w:t>
      </w:r>
      <w:r w:rsidR="00420B30">
        <w:t>31</w:t>
      </w:r>
      <w:r w:rsidR="005150E9">
        <w:t>.03.202</w:t>
      </w:r>
      <w:r w:rsidR="00420B30">
        <w:t>6</w:t>
      </w:r>
      <w:r w:rsidR="007763F4">
        <w:t xml:space="preserve"> г.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EF2350">
      <w:pPr>
        <w:pStyle w:val="a3"/>
        <w:spacing w:after="200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095EC9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lastRenderedPageBreak/>
        <w:t>14. Заключительные положения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</w:t>
      </w:r>
      <w:proofErr w:type="gramStart"/>
      <w:r w:rsidRPr="00C0430C">
        <w:rPr>
          <w:rFonts w:ascii="Times New Roman" w:hAnsi="Times New Roman"/>
          <w:sz w:val="24"/>
          <w:szCs w:val="24"/>
        </w:rPr>
        <w:t>п.п.13.2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="00C37675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</w:t>
      </w:r>
      <w:r w:rsidR="00DD4274">
        <w:rPr>
          <w:rFonts w:ascii="Times New Roman" w:hAnsi="Times New Roman"/>
          <w:sz w:val="24"/>
          <w:szCs w:val="24"/>
        </w:rPr>
        <w:t xml:space="preserve"> </w:t>
      </w:r>
      <w:r w:rsidRPr="00B74FD3">
        <w:rPr>
          <w:rFonts w:ascii="Times New Roman" w:hAnsi="Times New Roman"/>
          <w:sz w:val="24"/>
          <w:szCs w:val="24"/>
        </w:rPr>
        <w:t>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4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4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 xml:space="preserve">принимать необходимые организационные и технические меры обеспечения безопасности для недопущения нарушений </w:t>
      </w:r>
      <w:r>
        <w:rPr>
          <w:rFonts w:ascii="Times New Roman" w:hAnsi="Times New Roman"/>
          <w:sz w:val="24"/>
          <w:szCs w:val="24"/>
        </w:rPr>
        <w:lastRenderedPageBreak/>
        <w:t>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</w:t>
      </w:r>
      <w:proofErr w:type="gramStart"/>
      <w:r w:rsidRPr="00C0430C">
        <w:rPr>
          <w:rFonts w:ascii="Times New Roman" w:hAnsi="Times New Roman"/>
          <w:sz w:val="24"/>
          <w:szCs w:val="24"/>
        </w:rPr>
        <w:t>п.п.13.2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66C59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lastRenderedPageBreak/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>Приложение №2 –</w:t>
      </w:r>
      <w:r w:rsidR="002E227E">
        <w:t xml:space="preserve"> </w:t>
      </w:r>
      <w:r w:rsidR="002E227E" w:rsidRPr="002E227E">
        <w:t>Форма для информации о цепочке собственников</w:t>
      </w:r>
      <w:r w:rsidR="002E227E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 xml:space="preserve">Приложение №3 – Форма </w:t>
      </w:r>
      <w:r w:rsidR="002E227E">
        <w:t>УПД</w:t>
      </w:r>
      <w:r w:rsidR="00FA01F7">
        <w:t>;</w:t>
      </w:r>
    </w:p>
    <w:p w:rsidR="00FA01F7" w:rsidRDefault="00FA01F7" w:rsidP="00C0430C">
      <w:pPr>
        <w:pStyle w:val="a3"/>
        <w:tabs>
          <w:tab w:val="left" w:pos="900"/>
        </w:tabs>
      </w:pPr>
      <w:r>
        <w:t>Приложе</w:t>
      </w:r>
      <w:r w:rsidR="00690406">
        <w:t>ние №4 – Форма доверенности М-2;</w:t>
      </w:r>
    </w:p>
    <w:p w:rsidR="00041FE4" w:rsidRDefault="002E227E" w:rsidP="00C37675">
      <w:pPr>
        <w:pStyle w:val="a3"/>
        <w:tabs>
          <w:tab w:val="left" w:pos="900"/>
        </w:tabs>
      </w:pPr>
      <w:r>
        <w:t xml:space="preserve">Приложение №5 – </w:t>
      </w:r>
      <w:r w:rsidR="00041FE4">
        <w:t>Форма согласия н</w:t>
      </w:r>
      <w:r w:rsidR="00690406">
        <w:t>а обработку персональных данных;</w:t>
      </w:r>
    </w:p>
    <w:p w:rsidR="002D2C85" w:rsidRDefault="002E227E" w:rsidP="00C37675">
      <w:pPr>
        <w:pStyle w:val="a3"/>
        <w:tabs>
          <w:tab w:val="left" w:pos="900"/>
        </w:tabs>
      </w:pPr>
      <w:r>
        <w:t>Приложение №6</w:t>
      </w:r>
      <w:r w:rsidR="002D2C85">
        <w:t xml:space="preserve"> – Список уполномоченных лиц;</w:t>
      </w:r>
    </w:p>
    <w:p w:rsidR="002D2C85" w:rsidRDefault="00FD383B" w:rsidP="00C37675">
      <w:pPr>
        <w:pStyle w:val="a3"/>
        <w:tabs>
          <w:tab w:val="left" w:pos="900"/>
        </w:tabs>
      </w:pPr>
      <w:r>
        <w:t>Приложение №7</w:t>
      </w:r>
      <w:r w:rsidR="002D2C85">
        <w:t xml:space="preserve"> – Форма Акта сдачи</w:t>
      </w:r>
      <w:r w:rsidRPr="00FD383B">
        <w:t>-</w:t>
      </w:r>
      <w:r w:rsidR="002D2C85">
        <w:t>приемки лома;</w:t>
      </w:r>
    </w:p>
    <w:p w:rsidR="001E0F76" w:rsidRPr="00FD383B" w:rsidRDefault="00FD383B" w:rsidP="001E0F76">
      <w:pPr>
        <w:pStyle w:val="a3"/>
        <w:tabs>
          <w:tab w:val="left" w:pos="900"/>
        </w:tabs>
      </w:pPr>
      <w:r>
        <w:t>Приложение №8</w:t>
      </w:r>
      <w:r w:rsidR="001E0F76">
        <w:t xml:space="preserve"> –</w:t>
      </w:r>
      <w:r>
        <w:t>Форма Акта</w:t>
      </w:r>
      <w:r w:rsidR="001E0F76">
        <w:t xml:space="preserve"> приема-передачи ЛНД;</w:t>
      </w:r>
    </w:p>
    <w:p w:rsidR="009D0959" w:rsidRPr="00F06B0B" w:rsidRDefault="009D0959" w:rsidP="00501846">
      <w:pPr>
        <w:pStyle w:val="afc"/>
      </w:pPr>
    </w:p>
    <w:p w:rsidR="00955455" w:rsidRDefault="00955455" w:rsidP="00501846">
      <w:pPr>
        <w:pStyle w:val="afc"/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proofErr w:type="gramStart"/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</w:t>
      </w:r>
      <w:proofErr w:type="gramEnd"/>
      <w:r w:rsidRPr="00C0430C">
        <w:rPr>
          <w:b/>
          <w:bCs/>
        </w:rPr>
        <w:t xml:space="preserve">                                                      </w:t>
      </w:r>
      <w:r w:rsidR="00C37675">
        <w:rPr>
          <w:b/>
          <w:bCs/>
        </w:rPr>
        <w:t xml:space="preserve">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C50748" w:rsidTr="0068128A">
        <w:trPr>
          <w:trHeight w:val="992"/>
        </w:trPr>
        <w:tc>
          <w:tcPr>
            <w:tcW w:w="4773" w:type="dxa"/>
          </w:tcPr>
          <w:p w:rsid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2D2C85" w:rsidRDefault="00101995" w:rsidP="002D2C85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</w:t>
            </w:r>
            <w:r w:rsidR="0075397F">
              <w:rPr>
                <w:noProof/>
              </w:rPr>
              <w:t>0</w:t>
            </w:r>
            <w:r w:rsidRPr="00EB501F">
              <w:rPr>
                <w:noProof/>
              </w:rPr>
              <w:t>0,</w:t>
            </w:r>
            <w:r w:rsidR="001A11B7">
              <w:rPr>
                <w:noProof/>
              </w:rPr>
              <w:t xml:space="preserve"> </w:t>
            </w:r>
            <w:r w:rsidRPr="00EB501F">
              <w:rPr>
                <w:noProof/>
              </w:rPr>
              <w:t>Иркутская обл., г. Ангарск, Первый промышленный массив, квартал 54, строение 10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101995" w:rsidP="00D52B68">
            <w:pPr>
              <w:pStyle w:val="a5"/>
              <w:rPr>
                <w:b/>
                <w:bCs/>
              </w:rPr>
            </w:pPr>
            <w:proofErr w:type="gramStart"/>
            <w:r>
              <w:t>665835,Иркутская</w:t>
            </w:r>
            <w:proofErr w:type="gramEnd"/>
            <w:r>
              <w:t xml:space="preserve"> обл., г. Ангарск, а/я 2100</w:t>
            </w:r>
          </w:p>
          <w:p w:rsidR="009A28EE" w:rsidRDefault="00C0430C" w:rsidP="002D2C85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101995">
              <w:t>(</w:t>
            </w:r>
            <w:proofErr w:type="gramEnd"/>
            <w:r w:rsidR="00101995">
              <w:t>3955) 57-7</w:t>
            </w:r>
            <w:r w:rsidR="0075397F">
              <w:t>9-32</w:t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2D2C85" w:rsidRPr="00F06B0B" w:rsidRDefault="009A28EE" w:rsidP="002D2C85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F06B0B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F06B0B">
              <w:t>:</w:t>
            </w:r>
            <w:r w:rsidRPr="00F06B0B">
              <w:t xml:space="preserve"> </w:t>
            </w:r>
            <w:r w:rsidR="00C0430C" w:rsidRPr="00F06B0B">
              <w:t xml:space="preserve"> </w:t>
            </w:r>
            <w:hyperlink r:id="rId8" w:history="1"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</w:t>
              </w:r>
              <w:r w:rsidR="002D2C85" w:rsidRPr="00F06B0B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@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anhk</w:t>
              </w:r>
              <w:r w:rsidR="002D2C85" w:rsidRPr="00F06B0B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rosneft</w:t>
              </w:r>
              <w:r w:rsidR="002D2C85" w:rsidRPr="00F06B0B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ru</w:t>
              </w:r>
            </w:hyperlink>
          </w:p>
          <w:p w:rsidR="00C50748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DD09AB">
              <w:rPr>
                <w:noProof/>
              </w:rPr>
              <w:t>3801046676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DD09AB">
              <w:rPr>
                <w:noProof/>
              </w:rPr>
              <w:t>380101001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Pr="00DD09AB">
              <w:rPr>
                <w:noProof/>
              </w:rPr>
              <w:t>46693103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 w:rsidRPr="00DD09AB">
              <w:rPr>
                <w:noProof/>
              </w:rPr>
              <w:t>20</w:t>
            </w:r>
            <w:r>
              <w:rPr>
                <w:noProof/>
              </w:rPr>
              <w:t>.59.5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50748" w:rsidRPr="00DD62D9" w:rsidRDefault="00C50748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407028</w:t>
            </w:r>
            <w:r w:rsidR="0075397F"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>600460000167</w:t>
            </w:r>
          </w:p>
          <w:p w:rsidR="00C50748" w:rsidRPr="002D2C85" w:rsidRDefault="00C50748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30101810</w:t>
            </w:r>
            <w:r w:rsidR="0075397F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00000000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>705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C50748" w:rsidRPr="00101995" w:rsidRDefault="0052211F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ПАО «</w:t>
            </w:r>
            <w:r w:rsidR="00C50748" w:rsidRPr="00101995">
              <w:rPr>
                <w:rFonts w:ascii="Times New Roman" w:hAnsi="Times New Roman"/>
                <w:noProof/>
                <w:sz w:val="24"/>
                <w:szCs w:val="24"/>
              </w:rPr>
              <w:t>ДАЛЬНЕВОСТОЧНЫЙ БАНК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  <w:r w:rsidR="00C50748" w:rsidRPr="00101995">
              <w:rPr>
                <w:rFonts w:ascii="Times New Roman" w:hAnsi="Times New Roman"/>
                <w:noProof/>
                <w:sz w:val="24"/>
                <w:szCs w:val="24"/>
              </w:rPr>
              <w:t xml:space="preserve">     Г.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 xml:space="preserve"> ВЛАДИВОСТОК</w:t>
            </w:r>
          </w:p>
          <w:p w:rsidR="00C50748" w:rsidRPr="00C50748" w:rsidRDefault="00C50748" w:rsidP="00507FF5">
            <w:pPr>
              <w:pStyle w:val="a9"/>
              <w:spacing w:after="0"/>
              <w:ind w:left="0"/>
              <w:jc w:val="both"/>
              <w:rPr>
                <w:noProof/>
              </w:rPr>
            </w:pPr>
            <w:r w:rsidRPr="00DD62D9">
              <w:rPr>
                <w:b/>
                <w:color w:val="000000"/>
              </w:rPr>
              <w:t>БИК</w:t>
            </w:r>
            <w:r>
              <w:rPr>
                <w:b/>
                <w:color w:val="000000"/>
              </w:rPr>
              <w:t xml:space="preserve"> </w:t>
            </w:r>
            <w:r w:rsidR="00507FF5">
              <w:rPr>
                <w:noProof/>
              </w:rPr>
              <w:t>040507705</w:t>
            </w:r>
          </w:p>
        </w:tc>
        <w:tc>
          <w:tcPr>
            <w:tcW w:w="274" w:type="dxa"/>
            <w:gridSpan w:val="2"/>
          </w:tcPr>
          <w:p w:rsidR="00C0430C" w:rsidRPr="0075397F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842" w:type="dxa"/>
            <w:gridSpan w:val="2"/>
          </w:tcPr>
          <w:p w:rsidR="009D0C24" w:rsidRPr="00C50748" w:rsidRDefault="00CD3D02" w:rsidP="009D0C24">
            <w:pPr>
              <w:pStyle w:val="13"/>
              <w:spacing w:after="0"/>
              <w:ind w:left="0"/>
              <w:rPr>
                <w:iCs/>
              </w:rPr>
            </w:pPr>
            <w:r w:rsidRPr="00C50748">
              <w:rPr>
                <w:b/>
              </w:rPr>
              <w:t>Юридический адрес:</w:t>
            </w:r>
            <w:r w:rsidR="0052211F">
              <w:rPr>
                <w:iCs/>
              </w:rPr>
              <w:t xml:space="preserve"> </w:t>
            </w:r>
            <w:proofErr w:type="gramStart"/>
            <w:r w:rsidR="0052211F">
              <w:rPr>
                <w:iCs/>
              </w:rPr>
              <w:t>665800</w:t>
            </w:r>
            <w:r w:rsidR="009D0C24" w:rsidRPr="00C50748">
              <w:rPr>
                <w:iCs/>
              </w:rPr>
              <w:t xml:space="preserve"> ,</w:t>
            </w:r>
            <w:proofErr w:type="gramEnd"/>
            <w:r w:rsidR="009D0C24" w:rsidRPr="00C50748">
              <w:rPr>
                <w:iCs/>
              </w:rPr>
              <w:t xml:space="preserve"> Иркутская область, г. Ангарск, Первый промышленный массив, 4</w:t>
            </w:r>
            <w:r w:rsidR="0052211F">
              <w:rPr>
                <w:iCs/>
              </w:rPr>
              <w:t>8 квартал, строение 1/4</w:t>
            </w:r>
          </w:p>
          <w:p w:rsidR="00C0430C" w:rsidRPr="00C50748" w:rsidRDefault="00C0430C" w:rsidP="0010199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50748">
              <w:rPr>
                <w:b/>
                <w:bCs/>
              </w:rPr>
              <w:t>Почтовый адрес:</w:t>
            </w:r>
          </w:p>
          <w:p w:rsidR="00CD3D02" w:rsidRPr="00C50748" w:rsidRDefault="009D0C24" w:rsidP="009A28EE">
            <w:pPr>
              <w:pStyle w:val="a9"/>
              <w:spacing w:after="0"/>
              <w:ind w:left="0"/>
              <w:jc w:val="both"/>
              <w:rPr>
                <w:iCs/>
              </w:rPr>
            </w:pPr>
            <w:r w:rsidRPr="00C50748">
              <w:rPr>
                <w:iCs/>
              </w:rPr>
              <w:t>6</w:t>
            </w:r>
            <w:r w:rsidR="0052211F">
              <w:rPr>
                <w:iCs/>
              </w:rPr>
              <w:t>64040</w:t>
            </w:r>
            <w:r w:rsidRPr="00C50748">
              <w:rPr>
                <w:iCs/>
              </w:rPr>
              <w:t>,</w:t>
            </w:r>
            <w:r w:rsidR="0052211F">
              <w:rPr>
                <w:iCs/>
              </w:rPr>
              <w:t xml:space="preserve"> Россия,</w:t>
            </w:r>
            <w:r w:rsidRPr="00C50748">
              <w:rPr>
                <w:iCs/>
              </w:rPr>
              <w:t xml:space="preserve"> г. </w:t>
            </w:r>
            <w:r w:rsidR="0052211F">
              <w:rPr>
                <w:iCs/>
              </w:rPr>
              <w:t>Иркутск</w:t>
            </w:r>
            <w:r w:rsidRPr="00C50748">
              <w:rPr>
                <w:iCs/>
              </w:rPr>
              <w:t>, а/я 3</w:t>
            </w:r>
            <w:r w:rsidR="0052211F">
              <w:rPr>
                <w:iCs/>
              </w:rPr>
              <w:t>5</w:t>
            </w:r>
          </w:p>
          <w:p w:rsidR="009A28EE" w:rsidRPr="00C50748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50748">
              <w:rPr>
                <w:b/>
              </w:rPr>
              <w:t xml:space="preserve">Тел./факс </w:t>
            </w:r>
            <w:r w:rsidR="009D0C24" w:rsidRPr="00C50748">
              <w:t>(395</w:t>
            </w:r>
            <w:r w:rsidR="0052211F">
              <w:t>2</w:t>
            </w:r>
            <w:r w:rsidR="009D0C24" w:rsidRPr="00C50748">
              <w:t xml:space="preserve">) </w:t>
            </w:r>
            <w:r w:rsidR="0052211F">
              <w:t>44</w:t>
            </w:r>
            <w:r w:rsidR="009D0C24" w:rsidRPr="00C50748">
              <w:rPr>
                <w:iCs/>
              </w:rPr>
              <w:t>-</w:t>
            </w:r>
            <w:r w:rsidR="0052211F">
              <w:rPr>
                <w:iCs/>
              </w:rPr>
              <w:t>30</w:t>
            </w:r>
            <w:r w:rsidR="009D0C24" w:rsidRPr="00C50748">
              <w:rPr>
                <w:iCs/>
              </w:rPr>
              <w:t>-0</w:t>
            </w:r>
            <w:r w:rsidR="0052211F">
              <w:rPr>
                <w:iCs/>
              </w:rPr>
              <w:t>3</w:t>
            </w:r>
          </w:p>
          <w:p w:rsidR="009A28EE" w:rsidRPr="00C436D9" w:rsidRDefault="009A28EE" w:rsidP="00C50748">
            <w:pPr>
              <w:spacing w:after="0"/>
              <w:rPr>
                <w:rStyle w:val="af8"/>
                <w:rFonts w:ascii="Times New Roman" w:hAnsi="Times New Roman" w:cs="Times New Roman"/>
                <w:iCs/>
                <w:sz w:val="24"/>
                <w:szCs w:val="24"/>
              </w:rPr>
            </w:pPr>
            <w:r w:rsidRPr="00C5074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436D9">
              <w:rPr>
                <w:rFonts w:ascii="Times New Roman" w:hAnsi="Times New Roman"/>
                <w:sz w:val="24"/>
                <w:szCs w:val="24"/>
              </w:rPr>
              <w:t>-</w:t>
            </w:r>
            <w:r w:rsidRPr="00C5074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436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metallak</w:t>
              </w:r>
              <w:r w:rsidR="0052211F" w:rsidRPr="00C436D9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</w:rPr>
                <w:t>-</w:t>
              </w:r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irk</w:t>
              </w:r>
              <w:r w:rsidR="0052211F" w:rsidRPr="00C436D9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</w:rPr>
                <w:t>@</w:t>
              </w:r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bk</w:t>
              </w:r>
              <w:r w:rsidR="0052211F" w:rsidRPr="00C436D9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</w:rPr>
                <w:t>.</w:t>
              </w:r>
              <w:proofErr w:type="spellStart"/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50748" w:rsidRPr="00C436D9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C50748">
              <w:rPr>
                <w:b/>
                <w:bCs/>
                <w:iCs/>
              </w:rPr>
              <w:t xml:space="preserve">ИНН </w:t>
            </w:r>
            <w:r w:rsidR="0052211F" w:rsidRPr="00C436D9">
              <w:rPr>
                <w:iCs/>
              </w:rPr>
              <w:t>3801146840</w:t>
            </w:r>
          </w:p>
          <w:p w:rsidR="00C50748" w:rsidRDefault="00C50748" w:rsidP="00C50748">
            <w:pPr>
              <w:pStyle w:val="a9"/>
              <w:spacing w:after="0"/>
              <w:ind w:left="13"/>
              <w:jc w:val="both"/>
              <w:rPr>
                <w:iCs/>
              </w:rPr>
            </w:pPr>
            <w:r w:rsidRPr="00C50748">
              <w:rPr>
                <w:b/>
                <w:bCs/>
                <w:iCs/>
              </w:rPr>
              <w:t>КПП</w:t>
            </w:r>
            <w:r w:rsidRPr="00C50748">
              <w:rPr>
                <w:iCs/>
              </w:rPr>
              <w:t xml:space="preserve"> 380101001</w:t>
            </w:r>
          </w:p>
          <w:p w:rsidR="00C50748" w:rsidRPr="00C436D9" w:rsidRDefault="00C50748" w:rsidP="00C50748">
            <w:pPr>
              <w:pStyle w:val="13"/>
              <w:spacing w:after="0"/>
              <w:ind w:left="0"/>
              <w:rPr>
                <w:color w:val="auto"/>
                <w:szCs w:val="24"/>
              </w:rPr>
            </w:pPr>
            <w:r w:rsidRPr="00C50748">
              <w:rPr>
                <w:b/>
                <w:color w:val="auto"/>
                <w:szCs w:val="24"/>
              </w:rPr>
              <w:t>ОГРН</w:t>
            </w:r>
            <w:r w:rsidRPr="00C50748">
              <w:rPr>
                <w:color w:val="auto"/>
                <w:szCs w:val="24"/>
              </w:rPr>
              <w:t xml:space="preserve"> </w:t>
            </w:r>
            <w:r w:rsidR="0052211F" w:rsidRPr="00C436D9">
              <w:rPr>
                <w:szCs w:val="24"/>
              </w:rPr>
              <w:t>1183850033047</w:t>
            </w:r>
          </w:p>
          <w:p w:rsidR="00C50748" w:rsidRPr="00C50748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</w:rPr>
            </w:pPr>
            <w:r w:rsidRPr="00C50748">
              <w:rPr>
                <w:b/>
                <w:bCs/>
              </w:rPr>
              <w:t>Банковские реквизиты:</w:t>
            </w:r>
          </w:p>
          <w:p w:rsidR="00C50748" w:rsidRPr="00C436D9" w:rsidRDefault="00C50748" w:rsidP="00C50748">
            <w:pPr>
              <w:pStyle w:val="a9"/>
              <w:spacing w:after="0"/>
              <w:ind w:left="13"/>
              <w:jc w:val="both"/>
              <w:rPr>
                <w:iCs/>
                <w:shd w:val="clear" w:color="auto" w:fill="D9D9D9"/>
              </w:rPr>
            </w:pPr>
            <w:r w:rsidRPr="00C50748">
              <w:rPr>
                <w:b/>
                <w:bCs/>
                <w:iCs/>
              </w:rPr>
              <w:t xml:space="preserve">Р/счет </w:t>
            </w:r>
            <w:r w:rsidR="0052211F" w:rsidRPr="00C436D9">
              <w:rPr>
                <w:iCs/>
              </w:rPr>
              <w:t>40702810523080002819</w:t>
            </w:r>
          </w:p>
          <w:p w:rsidR="00C50748" w:rsidRPr="00C436D9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C50748">
              <w:rPr>
                <w:b/>
                <w:bCs/>
                <w:iCs/>
              </w:rPr>
              <w:t xml:space="preserve">К/счет </w:t>
            </w:r>
            <w:r w:rsidR="00D971E3">
              <w:rPr>
                <w:iCs/>
              </w:rPr>
              <w:t>30101810</w:t>
            </w:r>
            <w:r w:rsidR="00D971E3" w:rsidRPr="00C436D9">
              <w:rPr>
                <w:iCs/>
              </w:rPr>
              <w:t>6</w:t>
            </w:r>
            <w:r>
              <w:rPr>
                <w:iCs/>
              </w:rPr>
              <w:t>000000007</w:t>
            </w:r>
            <w:r w:rsidR="00D971E3" w:rsidRPr="00C436D9">
              <w:rPr>
                <w:iCs/>
              </w:rPr>
              <w:t>74</w:t>
            </w:r>
          </w:p>
          <w:p w:rsidR="00C50748" w:rsidRPr="00C50748" w:rsidRDefault="00C50748" w:rsidP="00C50748">
            <w:pPr>
              <w:pStyle w:val="a9"/>
              <w:spacing w:after="0"/>
              <w:ind w:left="13"/>
              <w:jc w:val="both"/>
              <w:rPr>
                <w:b/>
                <w:iCs/>
              </w:rPr>
            </w:pPr>
            <w:r w:rsidRPr="00C50748">
              <w:rPr>
                <w:b/>
                <w:iCs/>
              </w:rPr>
              <w:t xml:space="preserve">Название банка: </w:t>
            </w:r>
          </w:p>
          <w:p w:rsidR="00C50748" w:rsidRPr="00D971E3" w:rsidRDefault="00D971E3" w:rsidP="00C50748">
            <w:pPr>
              <w:pStyle w:val="14"/>
              <w:suppressAutoHyphens/>
              <w:spacing w:after="0"/>
              <w:rPr>
                <w:color w:val="auto"/>
                <w:sz w:val="25"/>
                <w:szCs w:val="25"/>
              </w:rPr>
            </w:pPr>
            <w:r>
              <w:rPr>
                <w:sz w:val="25"/>
                <w:szCs w:val="25"/>
              </w:rPr>
              <w:t>Филиал «</w:t>
            </w:r>
            <w:proofErr w:type="gramStart"/>
            <w:r>
              <w:rPr>
                <w:sz w:val="25"/>
                <w:szCs w:val="25"/>
              </w:rPr>
              <w:t xml:space="preserve">НОВОСИБИРСКИЙ»   </w:t>
            </w:r>
            <w:proofErr w:type="gramEnd"/>
            <w:r>
              <w:rPr>
                <w:sz w:val="25"/>
                <w:szCs w:val="25"/>
              </w:rPr>
              <w:t xml:space="preserve">                     АО «АЛЬФА-БАНК» г. Новосибирск</w:t>
            </w:r>
          </w:p>
          <w:p w:rsidR="00C50748" w:rsidRPr="00D971E3" w:rsidRDefault="00C50748" w:rsidP="00D971E3">
            <w:pPr>
              <w:rPr>
                <w:rFonts w:ascii="Times New Roman" w:hAnsi="Times New Roman"/>
                <w:iCs/>
                <w:sz w:val="25"/>
                <w:szCs w:val="25"/>
                <w:lang w:val="en-US"/>
              </w:rPr>
            </w:pPr>
            <w:r w:rsidRPr="00C50748">
              <w:rPr>
                <w:rFonts w:ascii="Times New Roman" w:hAnsi="Times New Roman"/>
                <w:b/>
                <w:bCs/>
                <w:iCs/>
              </w:rPr>
              <w:t xml:space="preserve">БИК </w:t>
            </w:r>
            <w:r w:rsidR="00D971E3">
              <w:rPr>
                <w:rFonts w:ascii="Times New Roman" w:hAnsi="Times New Roman"/>
                <w:sz w:val="24"/>
                <w:szCs w:val="24"/>
                <w:lang w:val="en-US"/>
              </w:rPr>
              <w:t>045004774</w:t>
            </w:r>
          </w:p>
        </w:tc>
      </w:tr>
      <w:tr w:rsidR="00C0430C" w:rsidRPr="00C37675" w:rsidTr="0068128A">
        <w:trPr>
          <w:trHeight w:val="1760"/>
        </w:trPr>
        <w:tc>
          <w:tcPr>
            <w:tcW w:w="4786" w:type="dxa"/>
            <w:gridSpan w:val="2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DD62D9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Продавец:</w:t>
            </w:r>
          </w:p>
          <w:p w:rsidR="00101995" w:rsidRPr="00C37675" w:rsidRDefault="003551BF" w:rsidP="007A0373">
            <w:pPr>
              <w:pStyle w:val="a9"/>
              <w:spacing w:after="0"/>
              <w:ind w:left="0"/>
              <w:rPr>
                <w:iCs/>
                <w:noProof/>
                <w:shd w:val="clear" w:color="auto" w:fill="D9D9D9"/>
              </w:rPr>
            </w:pPr>
            <w:r w:rsidRPr="00C37675">
              <w:rPr>
                <w:iCs/>
                <w:noProof/>
                <w:shd w:val="clear" w:color="auto" w:fill="D9D9D9"/>
              </w:rPr>
              <w:t>Г</w:t>
            </w:r>
            <w:r w:rsidR="00101995" w:rsidRPr="00C37675">
              <w:rPr>
                <w:iCs/>
                <w:noProof/>
                <w:shd w:val="clear" w:color="auto" w:fill="D9D9D9"/>
              </w:rPr>
              <w:t>енеральн</w:t>
            </w:r>
            <w:r w:rsidRPr="00C37675">
              <w:rPr>
                <w:iCs/>
                <w:noProof/>
                <w:shd w:val="clear" w:color="auto" w:fill="D9D9D9"/>
              </w:rPr>
              <w:t>ый</w:t>
            </w:r>
            <w:r w:rsidR="00101995" w:rsidRPr="00C37675">
              <w:rPr>
                <w:iCs/>
                <w:noProof/>
                <w:shd w:val="clear" w:color="auto" w:fill="D9D9D9"/>
              </w:rPr>
              <w:t xml:space="preserve"> директор</w:t>
            </w:r>
          </w:p>
          <w:p w:rsidR="003551BF" w:rsidRPr="00C37675" w:rsidRDefault="00101995" w:rsidP="003551BF">
            <w:pPr>
              <w:pStyle w:val="a9"/>
              <w:spacing w:after="0"/>
              <w:ind w:left="0"/>
            </w:pPr>
            <w:r w:rsidRPr="00C37675">
              <w:rPr>
                <w:iCs/>
                <w:noProof/>
                <w:shd w:val="clear" w:color="auto" w:fill="D9D9D9"/>
              </w:rPr>
              <w:t xml:space="preserve">АО </w:t>
            </w:r>
            <w:r w:rsidR="003551BF" w:rsidRPr="00C37675">
              <w:t>«</w:t>
            </w:r>
            <w:r w:rsidR="003551BF" w:rsidRPr="00C37675">
              <w:rPr>
                <w:iCs/>
                <w:noProof/>
                <w:shd w:val="clear" w:color="auto" w:fill="D9D9D9"/>
              </w:rPr>
              <w:t>АЗКиОС</w:t>
            </w:r>
            <w:r w:rsidR="003551BF" w:rsidRPr="00C37675">
              <w:t>»</w:t>
            </w:r>
          </w:p>
          <w:p w:rsidR="00C77B9D" w:rsidRPr="00C37675" w:rsidRDefault="00C77B9D" w:rsidP="007A0373">
            <w:pPr>
              <w:pStyle w:val="a5"/>
              <w:rPr>
                <w:b/>
                <w:iCs/>
              </w:rPr>
            </w:pPr>
          </w:p>
          <w:p w:rsidR="00101995" w:rsidRPr="00C37675" w:rsidRDefault="0010199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FD383B">
              <w:rPr>
                <w:iCs/>
              </w:rPr>
              <w:t>А.П. Шапоренко</w:t>
            </w:r>
            <w:r w:rsidRPr="00C37675">
              <w:rPr>
                <w:iCs/>
              </w:rPr>
              <w:t>/</w:t>
            </w:r>
          </w:p>
          <w:p w:rsidR="00C0430C" w:rsidRPr="00C37675" w:rsidRDefault="00C77B9D" w:rsidP="00FD383B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FD383B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  <w:tc>
          <w:tcPr>
            <w:tcW w:w="284" w:type="dxa"/>
            <w:gridSpan w:val="2"/>
          </w:tcPr>
          <w:p w:rsidR="00C0430C" w:rsidRPr="00C37675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117725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Покупатель:</w:t>
            </w:r>
          </w:p>
          <w:p w:rsidR="00FD383B" w:rsidRDefault="00FD383B" w:rsidP="007A0373">
            <w:pPr>
              <w:pStyle w:val="a5"/>
              <w:rPr>
                <w:iCs/>
              </w:rPr>
            </w:pPr>
          </w:p>
          <w:p w:rsidR="00FD383B" w:rsidRDefault="00FD383B" w:rsidP="007A0373">
            <w:pPr>
              <w:pStyle w:val="a5"/>
              <w:rPr>
                <w:iCs/>
              </w:rPr>
            </w:pPr>
          </w:p>
          <w:p w:rsidR="00FD383B" w:rsidRDefault="00FD383B" w:rsidP="007A0373">
            <w:pPr>
              <w:pStyle w:val="a5"/>
              <w:rPr>
                <w:iCs/>
              </w:rPr>
            </w:pPr>
          </w:p>
          <w:p w:rsidR="00C77B9D" w:rsidRPr="00C37675" w:rsidRDefault="0080466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FD383B">
              <w:rPr>
                <w:iCs/>
              </w:rPr>
              <w:t xml:space="preserve">                           </w:t>
            </w:r>
            <w:r w:rsidR="00C37675" w:rsidRPr="00C37675">
              <w:rPr>
                <w:iCs/>
              </w:rPr>
              <w:t>.</w:t>
            </w:r>
            <w:r w:rsidRPr="00C37675">
              <w:rPr>
                <w:iCs/>
              </w:rPr>
              <w:t>/</w:t>
            </w:r>
          </w:p>
          <w:p w:rsidR="00C0430C" w:rsidRPr="00C37675" w:rsidRDefault="00C77B9D" w:rsidP="00A411ED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FD383B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C2921">
      <w:footerReference w:type="default" r:id="rId10"/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8F" w:rsidRDefault="0007408F" w:rsidP="002B5D5A">
      <w:pPr>
        <w:spacing w:after="0" w:line="240" w:lineRule="auto"/>
      </w:pPr>
      <w:r>
        <w:separator/>
      </w:r>
    </w:p>
  </w:endnote>
  <w:end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776ACC" w:rsidRPr="00776ACC">
      <w:rPr>
        <w:rFonts w:asciiTheme="majorHAnsi" w:eastAsiaTheme="majorEastAsia" w:hAnsiTheme="majorHAnsi" w:cstheme="majorBidi"/>
        <w:noProof/>
      </w:rPr>
      <w:t>12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8F" w:rsidRDefault="0007408F" w:rsidP="002B5D5A">
      <w:pPr>
        <w:spacing w:after="0" w:line="240" w:lineRule="auto"/>
      </w:pPr>
      <w:r>
        <w:separator/>
      </w:r>
    </w:p>
  </w:footnote>
  <w:foot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4465A"/>
    <w:rsid w:val="00067DB3"/>
    <w:rsid w:val="0007408F"/>
    <w:rsid w:val="00081F14"/>
    <w:rsid w:val="00095EC9"/>
    <w:rsid w:val="000A0CD8"/>
    <w:rsid w:val="000A2014"/>
    <w:rsid w:val="000A610A"/>
    <w:rsid w:val="000C2A3C"/>
    <w:rsid w:val="000D4BE9"/>
    <w:rsid w:val="000D7E62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65D7F"/>
    <w:rsid w:val="00184395"/>
    <w:rsid w:val="001A11B7"/>
    <w:rsid w:val="001A1CE3"/>
    <w:rsid w:val="001A2773"/>
    <w:rsid w:val="001A7FE4"/>
    <w:rsid w:val="001B6D72"/>
    <w:rsid w:val="001C55C4"/>
    <w:rsid w:val="001D33BF"/>
    <w:rsid w:val="001D4721"/>
    <w:rsid w:val="001D5DCB"/>
    <w:rsid w:val="001E0F76"/>
    <w:rsid w:val="001E25CF"/>
    <w:rsid w:val="001E69E1"/>
    <w:rsid w:val="001F17FA"/>
    <w:rsid w:val="00201533"/>
    <w:rsid w:val="00202EC2"/>
    <w:rsid w:val="00204781"/>
    <w:rsid w:val="00210C6C"/>
    <w:rsid w:val="00230BA0"/>
    <w:rsid w:val="00255D79"/>
    <w:rsid w:val="0026640B"/>
    <w:rsid w:val="00274B7B"/>
    <w:rsid w:val="002828C1"/>
    <w:rsid w:val="002B3A7A"/>
    <w:rsid w:val="002B5D5A"/>
    <w:rsid w:val="002D2C85"/>
    <w:rsid w:val="002D3097"/>
    <w:rsid w:val="002E227E"/>
    <w:rsid w:val="002E6D4E"/>
    <w:rsid w:val="002F6D44"/>
    <w:rsid w:val="0030432B"/>
    <w:rsid w:val="00304644"/>
    <w:rsid w:val="003059BF"/>
    <w:rsid w:val="0032627D"/>
    <w:rsid w:val="003316E3"/>
    <w:rsid w:val="00333AD4"/>
    <w:rsid w:val="00337757"/>
    <w:rsid w:val="00344194"/>
    <w:rsid w:val="00345D04"/>
    <w:rsid w:val="00347E7B"/>
    <w:rsid w:val="00352954"/>
    <w:rsid w:val="003551BF"/>
    <w:rsid w:val="0037505F"/>
    <w:rsid w:val="0037551C"/>
    <w:rsid w:val="00381649"/>
    <w:rsid w:val="00394550"/>
    <w:rsid w:val="003A03D2"/>
    <w:rsid w:val="003D0D4C"/>
    <w:rsid w:val="003D1A13"/>
    <w:rsid w:val="003E3E13"/>
    <w:rsid w:val="003E42AC"/>
    <w:rsid w:val="003E59DF"/>
    <w:rsid w:val="00404A0D"/>
    <w:rsid w:val="00407139"/>
    <w:rsid w:val="004169E8"/>
    <w:rsid w:val="00420B30"/>
    <w:rsid w:val="00426817"/>
    <w:rsid w:val="00427C87"/>
    <w:rsid w:val="00432008"/>
    <w:rsid w:val="004351FD"/>
    <w:rsid w:val="00445732"/>
    <w:rsid w:val="00471691"/>
    <w:rsid w:val="004813E7"/>
    <w:rsid w:val="00497DD4"/>
    <w:rsid w:val="004C3A1D"/>
    <w:rsid w:val="004D3A37"/>
    <w:rsid w:val="004E2253"/>
    <w:rsid w:val="004E7691"/>
    <w:rsid w:val="004F3304"/>
    <w:rsid w:val="00501846"/>
    <w:rsid w:val="005062BF"/>
    <w:rsid w:val="00507FF5"/>
    <w:rsid w:val="005150E9"/>
    <w:rsid w:val="0052211F"/>
    <w:rsid w:val="0052717C"/>
    <w:rsid w:val="005458F7"/>
    <w:rsid w:val="00546F1B"/>
    <w:rsid w:val="00550437"/>
    <w:rsid w:val="00566C59"/>
    <w:rsid w:val="00567513"/>
    <w:rsid w:val="005747FC"/>
    <w:rsid w:val="005A2E83"/>
    <w:rsid w:val="005A3409"/>
    <w:rsid w:val="005A6A5B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8128A"/>
    <w:rsid w:val="00690406"/>
    <w:rsid w:val="00696482"/>
    <w:rsid w:val="006B0214"/>
    <w:rsid w:val="006B2D29"/>
    <w:rsid w:val="006D02EB"/>
    <w:rsid w:val="006E5EF8"/>
    <w:rsid w:val="00717246"/>
    <w:rsid w:val="00730378"/>
    <w:rsid w:val="0075397F"/>
    <w:rsid w:val="00761D3C"/>
    <w:rsid w:val="0076435E"/>
    <w:rsid w:val="00770E7D"/>
    <w:rsid w:val="007763F4"/>
    <w:rsid w:val="00776ACC"/>
    <w:rsid w:val="00792EC6"/>
    <w:rsid w:val="0079336D"/>
    <w:rsid w:val="007A0373"/>
    <w:rsid w:val="007C18D0"/>
    <w:rsid w:val="007C7ADF"/>
    <w:rsid w:val="007C7F55"/>
    <w:rsid w:val="007D4FB7"/>
    <w:rsid w:val="007E7C47"/>
    <w:rsid w:val="00804665"/>
    <w:rsid w:val="0080538E"/>
    <w:rsid w:val="00820431"/>
    <w:rsid w:val="008245DC"/>
    <w:rsid w:val="00824D29"/>
    <w:rsid w:val="00837853"/>
    <w:rsid w:val="00847749"/>
    <w:rsid w:val="00847DB3"/>
    <w:rsid w:val="008565A5"/>
    <w:rsid w:val="00857FE6"/>
    <w:rsid w:val="00881204"/>
    <w:rsid w:val="00892394"/>
    <w:rsid w:val="008A066B"/>
    <w:rsid w:val="008A77BD"/>
    <w:rsid w:val="008B2D46"/>
    <w:rsid w:val="008D1733"/>
    <w:rsid w:val="008E1ACF"/>
    <w:rsid w:val="00904088"/>
    <w:rsid w:val="0092126B"/>
    <w:rsid w:val="0092177D"/>
    <w:rsid w:val="009253A9"/>
    <w:rsid w:val="00932CBE"/>
    <w:rsid w:val="009345D0"/>
    <w:rsid w:val="00947B78"/>
    <w:rsid w:val="00954C55"/>
    <w:rsid w:val="00955455"/>
    <w:rsid w:val="00955896"/>
    <w:rsid w:val="009652F5"/>
    <w:rsid w:val="00985E85"/>
    <w:rsid w:val="00986406"/>
    <w:rsid w:val="009A1BA7"/>
    <w:rsid w:val="009A28EE"/>
    <w:rsid w:val="009B001E"/>
    <w:rsid w:val="009B161C"/>
    <w:rsid w:val="009C2921"/>
    <w:rsid w:val="009D0959"/>
    <w:rsid w:val="009D0C24"/>
    <w:rsid w:val="009E1550"/>
    <w:rsid w:val="00A36422"/>
    <w:rsid w:val="00A411ED"/>
    <w:rsid w:val="00A43355"/>
    <w:rsid w:val="00A44E0C"/>
    <w:rsid w:val="00A47012"/>
    <w:rsid w:val="00A56EE4"/>
    <w:rsid w:val="00A64F33"/>
    <w:rsid w:val="00A718F1"/>
    <w:rsid w:val="00A810FD"/>
    <w:rsid w:val="00A87926"/>
    <w:rsid w:val="00A913EE"/>
    <w:rsid w:val="00A94DEA"/>
    <w:rsid w:val="00AA3512"/>
    <w:rsid w:val="00AA5ED9"/>
    <w:rsid w:val="00AB2734"/>
    <w:rsid w:val="00AC7F34"/>
    <w:rsid w:val="00AE42F8"/>
    <w:rsid w:val="00AE4E73"/>
    <w:rsid w:val="00AE7BDC"/>
    <w:rsid w:val="00AF7D2A"/>
    <w:rsid w:val="00B01F56"/>
    <w:rsid w:val="00B20707"/>
    <w:rsid w:val="00B3026A"/>
    <w:rsid w:val="00B3364C"/>
    <w:rsid w:val="00B56B4C"/>
    <w:rsid w:val="00B62F35"/>
    <w:rsid w:val="00B74FD3"/>
    <w:rsid w:val="00B91343"/>
    <w:rsid w:val="00B96B65"/>
    <w:rsid w:val="00BA3157"/>
    <w:rsid w:val="00BD5876"/>
    <w:rsid w:val="00BE306D"/>
    <w:rsid w:val="00BF31DB"/>
    <w:rsid w:val="00C02F10"/>
    <w:rsid w:val="00C0430C"/>
    <w:rsid w:val="00C07793"/>
    <w:rsid w:val="00C07C29"/>
    <w:rsid w:val="00C1120F"/>
    <w:rsid w:val="00C11DBD"/>
    <w:rsid w:val="00C12C71"/>
    <w:rsid w:val="00C16305"/>
    <w:rsid w:val="00C246C2"/>
    <w:rsid w:val="00C37675"/>
    <w:rsid w:val="00C4299B"/>
    <w:rsid w:val="00C43508"/>
    <w:rsid w:val="00C436D9"/>
    <w:rsid w:val="00C50748"/>
    <w:rsid w:val="00C77B9D"/>
    <w:rsid w:val="00CA4C3E"/>
    <w:rsid w:val="00CB20FC"/>
    <w:rsid w:val="00CD3D02"/>
    <w:rsid w:val="00CE1FEB"/>
    <w:rsid w:val="00CF4155"/>
    <w:rsid w:val="00D104AB"/>
    <w:rsid w:val="00D2340F"/>
    <w:rsid w:val="00D32113"/>
    <w:rsid w:val="00D52B68"/>
    <w:rsid w:val="00D971E3"/>
    <w:rsid w:val="00D97743"/>
    <w:rsid w:val="00DA18F5"/>
    <w:rsid w:val="00DA2DB3"/>
    <w:rsid w:val="00DA31F7"/>
    <w:rsid w:val="00DA79F8"/>
    <w:rsid w:val="00DD2106"/>
    <w:rsid w:val="00DD4274"/>
    <w:rsid w:val="00DD62D9"/>
    <w:rsid w:val="00DE237C"/>
    <w:rsid w:val="00DE350F"/>
    <w:rsid w:val="00E21545"/>
    <w:rsid w:val="00E45A03"/>
    <w:rsid w:val="00E466B0"/>
    <w:rsid w:val="00E46B89"/>
    <w:rsid w:val="00E64603"/>
    <w:rsid w:val="00E81559"/>
    <w:rsid w:val="00E91B5E"/>
    <w:rsid w:val="00E96846"/>
    <w:rsid w:val="00EB5331"/>
    <w:rsid w:val="00EB5FD4"/>
    <w:rsid w:val="00ED0E42"/>
    <w:rsid w:val="00ED3359"/>
    <w:rsid w:val="00EF2350"/>
    <w:rsid w:val="00F0162F"/>
    <w:rsid w:val="00F06B0B"/>
    <w:rsid w:val="00F12DD6"/>
    <w:rsid w:val="00F24403"/>
    <w:rsid w:val="00F37AEE"/>
    <w:rsid w:val="00F53FF2"/>
    <w:rsid w:val="00F71729"/>
    <w:rsid w:val="00FA01F7"/>
    <w:rsid w:val="00FB5F85"/>
    <w:rsid w:val="00FC2496"/>
    <w:rsid w:val="00FC68DF"/>
    <w:rsid w:val="00FC6A8F"/>
    <w:rsid w:val="00FD383B"/>
    <w:rsid w:val="00FE2757"/>
    <w:rsid w:val="00FF2BBE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EF1AAB8-09F6-4433-9FC7-290A1F10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Основной текст с отступом1"/>
    <w:rsid w:val="00CD3D02"/>
    <w:pPr>
      <w:spacing w:after="120"/>
      <w:ind w:left="283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14">
    <w:name w:val="Основной текст1"/>
    <w:rsid w:val="00AA3512"/>
    <w:pPr>
      <w:spacing w:after="120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fc">
    <w:name w:val="Стиль"/>
    <w:rsid w:val="005018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302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D09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0959"/>
    <w:rPr>
      <w:sz w:val="22"/>
      <w:szCs w:val="22"/>
      <w:lang w:eastAsia="en-US"/>
    </w:rPr>
  </w:style>
  <w:style w:type="paragraph" w:styleId="afd">
    <w:name w:val="Block Text"/>
    <w:basedOn w:val="a"/>
    <w:rsid w:val="00F06B0B"/>
    <w:pPr>
      <w:spacing w:after="0" w:line="240" w:lineRule="auto"/>
      <w:ind w:left="720" w:right="-81" w:hanging="54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kios@anhk.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tallak-ir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4D49F-D1E4-472E-B4D2-0D689037F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6137</Words>
  <Characters>34986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Базяева Татьяна Геннадьевна</cp:lastModifiedBy>
  <cp:revision>7</cp:revision>
  <cp:lastPrinted>2024-04-15T07:18:00Z</cp:lastPrinted>
  <dcterms:created xsi:type="dcterms:W3CDTF">2025-06-11T07:01:00Z</dcterms:created>
  <dcterms:modified xsi:type="dcterms:W3CDTF">2025-06-11T07:19:00Z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